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9B89" w14:textId="77777777" w:rsidR="00196DF7" w:rsidRDefault="00225F85">
      <w:pPr>
        <w:rPr>
          <w:b/>
        </w:rPr>
      </w:pPr>
      <w:r>
        <w:rPr>
          <w:b/>
        </w:rPr>
        <w:t xml:space="preserve">KARTA PRZEDMIOTU </w:t>
      </w:r>
    </w:p>
    <w:p w14:paraId="0E20B781" w14:textId="77777777" w:rsidR="00196DF7" w:rsidRDefault="00196DF7">
      <w:pPr>
        <w:rPr>
          <w:b/>
        </w:rPr>
      </w:pPr>
    </w:p>
    <w:p w14:paraId="182C9673" w14:textId="77777777" w:rsidR="00196DF7" w:rsidRDefault="00225F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96DF7" w14:paraId="3360A802" w14:textId="77777777">
        <w:tc>
          <w:tcPr>
            <w:tcW w:w="4605" w:type="dxa"/>
          </w:tcPr>
          <w:p w14:paraId="0194714E" w14:textId="77777777" w:rsidR="00196DF7" w:rsidRDefault="00225F85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</w:tcPr>
          <w:p w14:paraId="36CB614D" w14:textId="53EE29E0" w:rsidR="00196DF7" w:rsidRDefault="00225F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Przekład tekstów specjalistycznych: prawo, ekonomia, administracja (ros.-pol., pol.-ros.)</w:t>
            </w:r>
          </w:p>
        </w:tc>
      </w:tr>
      <w:tr w:rsidR="00196DF7" w:rsidRPr="00D0329E" w14:paraId="44D63C66" w14:textId="77777777">
        <w:tc>
          <w:tcPr>
            <w:tcW w:w="4605" w:type="dxa"/>
          </w:tcPr>
          <w:p w14:paraId="1E1A1C49" w14:textId="77777777" w:rsidR="00196DF7" w:rsidRDefault="00225F85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</w:tcPr>
          <w:p w14:paraId="6ABBE1E7" w14:textId="77777777" w:rsidR="00196DF7" w:rsidRPr="00955189" w:rsidRDefault="00225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55189">
              <w:rPr>
                <w:rFonts w:ascii="Times New Roman" w:hAnsi="Times New Roman"/>
                <w:sz w:val="24"/>
                <w:szCs w:val="24"/>
                <w:lang w:val="en-GB"/>
              </w:rPr>
              <w:t>The translation of specialized texts: law, economics, administration (Russian-Polish, Polish-Russian)</w:t>
            </w:r>
          </w:p>
        </w:tc>
      </w:tr>
      <w:tr w:rsidR="00196DF7" w14:paraId="6BE1C812" w14:textId="77777777">
        <w:tc>
          <w:tcPr>
            <w:tcW w:w="4605" w:type="dxa"/>
          </w:tcPr>
          <w:p w14:paraId="69D7FAF4" w14:textId="77777777" w:rsidR="00196DF7" w:rsidRDefault="00225F85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</w:tcPr>
          <w:p w14:paraId="1DC3640B" w14:textId="77777777" w:rsidR="00196DF7" w:rsidRDefault="00225F85">
            <w:pPr>
              <w:spacing w:after="0" w:line="240" w:lineRule="auto"/>
            </w:pPr>
            <w:r>
              <w:t>Lingwistyka stosowana</w:t>
            </w:r>
          </w:p>
        </w:tc>
      </w:tr>
      <w:tr w:rsidR="00196DF7" w14:paraId="7AAD3ED0" w14:textId="77777777">
        <w:tc>
          <w:tcPr>
            <w:tcW w:w="4605" w:type="dxa"/>
          </w:tcPr>
          <w:p w14:paraId="4FC53EB8" w14:textId="77777777" w:rsidR="00196DF7" w:rsidRDefault="00225F85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</w:tcPr>
          <w:p w14:paraId="5D03ED23" w14:textId="77777777" w:rsidR="00196DF7" w:rsidRDefault="00225F85">
            <w:pPr>
              <w:spacing w:after="0" w:line="240" w:lineRule="auto"/>
            </w:pPr>
            <w:r>
              <w:t>II stopnia</w:t>
            </w:r>
          </w:p>
        </w:tc>
      </w:tr>
      <w:tr w:rsidR="00196DF7" w14:paraId="52167722" w14:textId="77777777">
        <w:tc>
          <w:tcPr>
            <w:tcW w:w="4605" w:type="dxa"/>
          </w:tcPr>
          <w:p w14:paraId="634FAF5E" w14:textId="77777777" w:rsidR="00196DF7" w:rsidRDefault="00225F85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</w:tcPr>
          <w:p w14:paraId="03078218" w14:textId="77777777" w:rsidR="00196DF7" w:rsidRDefault="00225F85">
            <w:pPr>
              <w:spacing w:after="0" w:line="240" w:lineRule="auto"/>
            </w:pPr>
            <w:r>
              <w:t>stacjonarne</w:t>
            </w:r>
          </w:p>
        </w:tc>
      </w:tr>
      <w:tr w:rsidR="00196DF7" w14:paraId="69326A1E" w14:textId="77777777">
        <w:tc>
          <w:tcPr>
            <w:tcW w:w="4605" w:type="dxa"/>
          </w:tcPr>
          <w:p w14:paraId="42E537D5" w14:textId="77777777" w:rsidR="00196DF7" w:rsidRDefault="00225F85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</w:tcPr>
          <w:p w14:paraId="6E9BC71C" w14:textId="77777777" w:rsidR="00196DF7" w:rsidRDefault="00225F85">
            <w:pPr>
              <w:spacing w:after="0" w:line="240" w:lineRule="auto"/>
            </w:pPr>
            <w:r>
              <w:t>Językoznawstwo</w:t>
            </w:r>
          </w:p>
        </w:tc>
      </w:tr>
      <w:tr w:rsidR="00196DF7" w14:paraId="392CFE25" w14:textId="77777777">
        <w:tc>
          <w:tcPr>
            <w:tcW w:w="4605" w:type="dxa"/>
          </w:tcPr>
          <w:p w14:paraId="4E1DDEEF" w14:textId="77777777" w:rsidR="00196DF7" w:rsidRDefault="00225F85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</w:tcPr>
          <w:p w14:paraId="6AFE4F16" w14:textId="77777777" w:rsidR="00196DF7" w:rsidRDefault="00225F85">
            <w:pPr>
              <w:spacing w:after="0" w:line="240" w:lineRule="auto"/>
            </w:pPr>
            <w:r>
              <w:t>Język rosyjski, język polski</w:t>
            </w:r>
          </w:p>
        </w:tc>
      </w:tr>
    </w:tbl>
    <w:p w14:paraId="0E1EB4BA" w14:textId="77777777" w:rsidR="00196DF7" w:rsidRDefault="00196DF7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96DF7" w14:paraId="0E721CFA" w14:textId="77777777">
        <w:tc>
          <w:tcPr>
            <w:tcW w:w="4605" w:type="dxa"/>
          </w:tcPr>
          <w:p w14:paraId="4B07EA88" w14:textId="77777777" w:rsidR="00196DF7" w:rsidRDefault="00225F85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</w:tcPr>
          <w:p w14:paraId="09BD4EA2" w14:textId="77777777" w:rsidR="00196DF7" w:rsidRDefault="00225F85">
            <w:pPr>
              <w:spacing w:after="0" w:line="240" w:lineRule="auto"/>
            </w:pPr>
            <w:r>
              <w:t>dr Ewelina Jasińska-Grabowska</w:t>
            </w:r>
          </w:p>
          <w:p w14:paraId="3E7E4D8E" w14:textId="77777777" w:rsidR="00196DF7" w:rsidRDefault="00196DF7">
            <w:pPr>
              <w:spacing w:after="0" w:line="240" w:lineRule="auto"/>
            </w:pPr>
          </w:p>
        </w:tc>
      </w:tr>
    </w:tbl>
    <w:p w14:paraId="4ACE54DF" w14:textId="77777777" w:rsidR="00196DF7" w:rsidRDefault="00196DF7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1"/>
      </w:tblGrid>
      <w:tr w:rsidR="00196DF7" w14:paraId="39D2B224" w14:textId="77777777">
        <w:tc>
          <w:tcPr>
            <w:tcW w:w="2302" w:type="dxa"/>
          </w:tcPr>
          <w:p w14:paraId="689AD5BC" w14:textId="77777777" w:rsidR="00196DF7" w:rsidRDefault="00225F85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17068EA0" w14:textId="77777777" w:rsidR="00196DF7" w:rsidRDefault="00225F85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4" w:type="dxa"/>
          </w:tcPr>
          <w:p w14:paraId="719A573B" w14:textId="77777777" w:rsidR="00196DF7" w:rsidRDefault="00225F85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1" w:type="dxa"/>
          </w:tcPr>
          <w:p w14:paraId="49115ABC" w14:textId="77777777" w:rsidR="00196DF7" w:rsidRDefault="00225F85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196DF7" w14:paraId="0F7F38F8" w14:textId="77777777">
        <w:tc>
          <w:tcPr>
            <w:tcW w:w="2302" w:type="dxa"/>
          </w:tcPr>
          <w:p w14:paraId="6308F2BB" w14:textId="77777777" w:rsidR="00196DF7" w:rsidRDefault="00225F85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</w:tcPr>
          <w:p w14:paraId="6954E019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78261C0F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 w:val="restart"/>
          </w:tcPr>
          <w:p w14:paraId="690F6AC0" w14:textId="77777777" w:rsidR="00196DF7" w:rsidRDefault="00225F85">
            <w:pPr>
              <w:spacing w:after="0" w:line="240" w:lineRule="auto"/>
            </w:pPr>
            <w:r>
              <w:t>2</w:t>
            </w:r>
          </w:p>
        </w:tc>
      </w:tr>
      <w:tr w:rsidR="00196DF7" w14:paraId="7AFC7C9B" w14:textId="77777777">
        <w:tc>
          <w:tcPr>
            <w:tcW w:w="2302" w:type="dxa"/>
          </w:tcPr>
          <w:p w14:paraId="1EB9472E" w14:textId="77777777" w:rsidR="00196DF7" w:rsidRDefault="00225F85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</w:tcPr>
          <w:p w14:paraId="44EC7552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3E5D9AD0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808F71B" w14:textId="77777777" w:rsidR="00196DF7" w:rsidRDefault="00196DF7">
            <w:pPr>
              <w:spacing w:after="0" w:line="240" w:lineRule="auto"/>
            </w:pPr>
          </w:p>
        </w:tc>
      </w:tr>
      <w:tr w:rsidR="00196DF7" w14:paraId="113330E4" w14:textId="77777777">
        <w:tc>
          <w:tcPr>
            <w:tcW w:w="2302" w:type="dxa"/>
          </w:tcPr>
          <w:p w14:paraId="4345302F" w14:textId="77777777" w:rsidR="00196DF7" w:rsidRDefault="00225F85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</w:tcPr>
          <w:p w14:paraId="505647E0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19103D2F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1F0801A1" w14:textId="77777777" w:rsidR="00196DF7" w:rsidRDefault="00196DF7">
            <w:pPr>
              <w:spacing w:after="0" w:line="240" w:lineRule="auto"/>
            </w:pPr>
          </w:p>
        </w:tc>
      </w:tr>
      <w:tr w:rsidR="00196DF7" w14:paraId="18316AC5" w14:textId="77777777">
        <w:tc>
          <w:tcPr>
            <w:tcW w:w="2302" w:type="dxa"/>
          </w:tcPr>
          <w:p w14:paraId="73E76587" w14:textId="77777777" w:rsidR="00196DF7" w:rsidRDefault="00225F85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</w:tcPr>
          <w:p w14:paraId="0F2EEFEC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16B6D839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7F91D1FA" w14:textId="77777777" w:rsidR="00196DF7" w:rsidRDefault="00196DF7">
            <w:pPr>
              <w:spacing w:after="0" w:line="240" w:lineRule="auto"/>
            </w:pPr>
          </w:p>
        </w:tc>
      </w:tr>
      <w:tr w:rsidR="00196DF7" w14:paraId="05325383" w14:textId="77777777">
        <w:tc>
          <w:tcPr>
            <w:tcW w:w="2302" w:type="dxa"/>
          </w:tcPr>
          <w:p w14:paraId="3AD9C04A" w14:textId="77777777" w:rsidR="00196DF7" w:rsidRDefault="00225F85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</w:tcPr>
          <w:p w14:paraId="4EB29D9D" w14:textId="77777777" w:rsidR="00196DF7" w:rsidRDefault="00225F85">
            <w:pPr>
              <w:spacing w:after="0" w:line="240" w:lineRule="auto"/>
            </w:pPr>
            <w:r>
              <w:t>30</w:t>
            </w:r>
          </w:p>
        </w:tc>
        <w:tc>
          <w:tcPr>
            <w:tcW w:w="2304" w:type="dxa"/>
          </w:tcPr>
          <w:p w14:paraId="35557BDC" w14:textId="77777777" w:rsidR="00196DF7" w:rsidRDefault="00225F85">
            <w:pPr>
              <w:spacing w:after="0" w:line="240" w:lineRule="auto"/>
            </w:pPr>
            <w:r>
              <w:t>II</w:t>
            </w:r>
          </w:p>
        </w:tc>
        <w:tc>
          <w:tcPr>
            <w:tcW w:w="2301" w:type="dxa"/>
            <w:vMerge/>
          </w:tcPr>
          <w:p w14:paraId="2B7D6903" w14:textId="77777777" w:rsidR="00196DF7" w:rsidRDefault="00196DF7">
            <w:pPr>
              <w:spacing w:after="0" w:line="240" w:lineRule="auto"/>
            </w:pPr>
          </w:p>
        </w:tc>
      </w:tr>
      <w:tr w:rsidR="00196DF7" w14:paraId="32996417" w14:textId="77777777">
        <w:tc>
          <w:tcPr>
            <w:tcW w:w="2302" w:type="dxa"/>
          </w:tcPr>
          <w:p w14:paraId="76BA7DA3" w14:textId="77777777" w:rsidR="00196DF7" w:rsidRDefault="00225F85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</w:tcPr>
          <w:p w14:paraId="6B72C721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2D4E3300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C076423" w14:textId="77777777" w:rsidR="00196DF7" w:rsidRDefault="00196DF7">
            <w:pPr>
              <w:spacing w:after="0" w:line="240" w:lineRule="auto"/>
            </w:pPr>
          </w:p>
        </w:tc>
      </w:tr>
      <w:tr w:rsidR="00196DF7" w14:paraId="428113E9" w14:textId="77777777">
        <w:tc>
          <w:tcPr>
            <w:tcW w:w="2302" w:type="dxa"/>
          </w:tcPr>
          <w:p w14:paraId="41A183DF" w14:textId="77777777" w:rsidR="00196DF7" w:rsidRDefault="00225F85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</w:tcPr>
          <w:p w14:paraId="6C4CE0B8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5C55E376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66040001" w14:textId="77777777" w:rsidR="00196DF7" w:rsidRDefault="00196DF7">
            <w:pPr>
              <w:spacing w:after="0" w:line="240" w:lineRule="auto"/>
            </w:pPr>
          </w:p>
        </w:tc>
      </w:tr>
      <w:tr w:rsidR="00196DF7" w14:paraId="6356118A" w14:textId="77777777">
        <w:tc>
          <w:tcPr>
            <w:tcW w:w="2302" w:type="dxa"/>
          </w:tcPr>
          <w:p w14:paraId="6CE59A8C" w14:textId="77777777" w:rsidR="00196DF7" w:rsidRDefault="00225F85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</w:tcPr>
          <w:p w14:paraId="3F66E2F2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691D41F1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277A733" w14:textId="77777777" w:rsidR="00196DF7" w:rsidRDefault="00196DF7">
            <w:pPr>
              <w:spacing w:after="0" w:line="240" w:lineRule="auto"/>
            </w:pPr>
          </w:p>
        </w:tc>
      </w:tr>
      <w:tr w:rsidR="00196DF7" w14:paraId="15A496D3" w14:textId="77777777">
        <w:tc>
          <w:tcPr>
            <w:tcW w:w="2302" w:type="dxa"/>
          </w:tcPr>
          <w:p w14:paraId="77EBB5F1" w14:textId="77777777" w:rsidR="00196DF7" w:rsidRDefault="00225F85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</w:tcPr>
          <w:p w14:paraId="28AFE473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7EDBDA07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53483EF8" w14:textId="77777777" w:rsidR="00196DF7" w:rsidRDefault="00196DF7">
            <w:pPr>
              <w:spacing w:after="0" w:line="240" w:lineRule="auto"/>
            </w:pPr>
          </w:p>
        </w:tc>
      </w:tr>
      <w:tr w:rsidR="00196DF7" w14:paraId="50221F2C" w14:textId="77777777">
        <w:tc>
          <w:tcPr>
            <w:tcW w:w="2302" w:type="dxa"/>
          </w:tcPr>
          <w:p w14:paraId="663AD140" w14:textId="77777777" w:rsidR="00196DF7" w:rsidRDefault="00225F85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</w:tcPr>
          <w:p w14:paraId="797A71B8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69698824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1098C74A" w14:textId="77777777" w:rsidR="00196DF7" w:rsidRDefault="00196DF7">
            <w:pPr>
              <w:spacing w:after="0" w:line="240" w:lineRule="auto"/>
            </w:pPr>
          </w:p>
        </w:tc>
      </w:tr>
      <w:tr w:rsidR="00196DF7" w14:paraId="017587ED" w14:textId="77777777">
        <w:tc>
          <w:tcPr>
            <w:tcW w:w="2302" w:type="dxa"/>
          </w:tcPr>
          <w:p w14:paraId="4812CB27" w14:textId="77777777" w:rsidR="00196DF7" w:rsidRDefault="00225F85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</w:tcPr>
          <w:p w14:paraId="14086DCA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226890F6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08DF826" w14:textId="77777777" w:rsidR="00196DF7" w:rsidRDefault="00196DF7">
            <w:pPr>
              <w:spacing w:after="0" w:line="240" w:lineRule="auto"/>
            </w:pPr>
          </w:p>
        </w:tc>
      </w:tr>
      <w:tr w:rsidR="00196DF7" w14:paraId="3601FBA8" w14:textId="77777777">
        <w:tc>
          <w:tcPr>
            <w:tcW w:w="2302" w:type="dxa"/>
          </w:tcPr>
          <w:p w14:paraId="14EC3277" w14:textId="77777777" w:rsidR="00196DF7" w:rsidRDefault="00225F85">
            <w:pPr>
              <w:spacing w:after="0" w:line="240" w:lineRule="auto"/>
            </w:pPr>
            <w:r>
              <w:t>translatorium</w:t>
            </w:r>
          </w:p>
        </w:tc>
        <w:tc>
          <w:tcPr>
            <w:tcW w:w="2303" w:type="dxa"/>
          </w:tcPr>
          <w:p w14:paraId="4458CEE1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1E05764E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529840FD" w14:textId="77777777" w:rsidR="00196DF7" w:rsidRDefault="00196DF7">
            <w:pPr>
              <w:spacing w:after="0" w:line="240" w:lineRule="auto"/>
            </w:pPr>
          </w:p>
        </w:tc>
      </w:tr>
      <w:tr w:rsidR="00196DF7" w14:paraId="195633DD" w14:textId="77777777">
        <w:tc>
          <w:tcPr>
            <w:tcW w:w="2302" w:type="dxa"/>
          </w:tcPr>
          <w:p w14:paraId="05203C65" w14:textId="77777777" w:rsidR="00196DF7" w:rsidRDefault="00225F85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</w:tcPr>
          <w:p w14:paraId="40B9926F" w14:textId="77777777" w:rsidR="00196DF7" w:rsidRDefault="00196DF7">
            <w:pPr>
              <w:spacing w:after="0" w:line="240" w:lineRule="auto"/>
            </w:pPr>
          </w:p>
        </w:tc>
        <w:tc>
          <w:tcPr>
            <w:tcW w:w="2304" w:type="dxa"/>
          </w:tcPr>
          <w:p w14:paraId="2A337874" w14:textId="77777777" w:rsidR="00196DF7" w:rsidRDefault="00196DF7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13A0C299" w14:textId="77777777" w:rsidR="00196DF7" w:rsidRDefault="00196DF7">
            <w:pPr>
              <w:spacing w:after="0" w:line="240" w:lineRule="auto"/>
            </w:pPr>
          </w:p>
        </w:tc>
      </w:tr>
    </w:tbl>
    <w:p w14:paraId="1B105551" w14:textId="77777777" w:rsidR="00196DF7" w:rsidRDefault="00196DF7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196DF7" w14:paraId="41D74FD6" w14:textId="77777777">
        <w:tc>
          <w:tcPr>
            <w:tcW w:w="2234" w:type="dxa"/>
          </w:tcPr>
          <w:p w14:paraId="5CA5C876" w14:textId="77777777" w:rsidR="00196DF7" w:rsidRDefault="00225F85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</w:tcPr>
          <w:p w14:paraId="5F082E02" w14:textId="77777777" w:rsidR="00196DF7" w:rsidRDefault="00225F85">
            <w:pPr>
              <w:spacing w:after="0" w:line="240" w:lineRule="auto"/>
            </w:pPr>
            <w:r>
              <w:t xml:space="preserve">Znajomość języka rosyjskiego w stopniu zaawansowanym (ze względu na wykorzystywany materiał egzemplifikacyjny). </w:t>
            </w:r>
          </w:p>
          <w:p w14:paraId="57D9E615" w14:textId="77777777" w:rsidR="00196DF7" w:rsidRDefault="00225F85">
            <w:pPr>
              <w:spacing w:after="0" w:line="240" w:lineRule="auto"/>
            </w:pPr>
            <w:r>
              <w:t xml:space="preserve">Student powinien posiadać wiedzę ogólną w zakresie komunikacji specjalistycznej w języku rosyjskim. </w:t>
            </w:r>
          </w:p>
          <w:p w14:paraId="5D5C87EC" w14:textId="77777777" w:rsidR="00196DF7" w:rsidRDefault="00225F85">
            <w:pPr>
              <w:spacing w:after="0" w:line="240" w:lineRule="auto"/>
            </w:pPr>
            <w:r>
              <w:t xml:space="preserve">Student powinien dysponować wiedzą z zakresu podstawowych technik tłumaczenia. </w:t>
            </w:r>
          </w:p>
        </w:tc>
      </w:tr>
    </w:tbl>
    <w:p w14:paraId="7C1E9C2E" w14:textId="77777777" w:rsidR="00196DF7" w:rsidRDefault="00196DF7">
      <w:pPr>
        <w:spacing w:after="0"/>
      </w:pPr>
    </w:p>
    <w:p w14:paraId="3D5A8FF1" w14:textId="77777777" w:rsidR="00196DF7" w:rsidRDefault="00225F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96DF7" w14:paraId="75F575C3" w14:textId="77777777">
        <w:tc>
          <w:tcPr>
            <w:tcW w:w="9212" w:type="dxa"/>
          </w:tcPr>
          <w:p w14:paraId="5650D482" w14:textId="77777777" w:rsidR="00196DF7" w:rsidRDefault="00225F85">
            <w:pPr>
              <w:spacing w:after="0" w:line="240" w:lineRule="auto"/>
            </w:pPr>
            <w:r>
              <w:t>C1 –  przekazanie ogólnej i praktycznej wiedzy na temat tłumaczenia prawniczego i ekonomicznego.</w:t>
            </w:r>
          </w:p>
        </w:tc>
      </w:tr>
      <w:tr w:rsidR="00196DF7" w14:paraId="5A40746B" w14:textId="77777777">
        <w:tc>
          <w:tcPr>
            <w:tcW w:w="9212" w:type="dxa"/>
          </w:tcPr>
          <w:p w14:paraId="64B3A150" w14:textId="77777777" w:rsidR="00196DF7" w:rsidRDefault="00225F85">
            <w:pPr>
              <w:spacing w:after="0" w:line="240" w:lineRule="auto"/>
            </w:pPr>
            <w:r>
              <w:t>C2 – przekazanie ogólnej i praktycznej wiedzy na temat przygotowania do tłumaczenia prawniczego (słownictwo branżowe w obu językach, elementy wiedzy fachowej)</w:t>
            </w:r>
          </w:p>
        </w:tc>
      </w:tr>
      <w:tr w:rsidR="00196DF7" w14:paraId="40007CCB" w14:textId="77777777">
        <w:tc>
          <w:tcPr>
            <w:tcW w:w="9212" w:type="dxa"/>
          </w:tcPr>
          <w:p w14:paraId="75BF1E76" w14:textId="77777777" w:rsidR="00196DF7" w:rsidRDefault="00225F85">
            <w:pPr>
              <w:spacing w:after="0" w:line="240" w:lineRule="auto"/>
            </w:pPr>
            <w:r>
              <w:t>C3 – przyswojenie nowego i rozwinięcie istniejącego słownictwa w języku polskim i rosyjskim w różnych rejestrach poprzez pisemne ćwiczenia tłumaczeniowe’</w:t>
            </w:r>
          </w:p>
        </w:tc>
      </w:tr>
      <w:tr w:rsidR="00196DF7" w14:paraId="05AABD4E" w14:textId="77777777">
        <w:tc>
          <w:tcPr>
            <w:tcW w:w="9212" w:type="dxa"/>
            <w:tcBorders>
              <w:top w:val="nil"/>
            </w:tcBorders>
          </w:tcPr>
          <w:p w14:paraId="6DC04F2F" w14:textId="77777777" w:rsidR="00196DF7" w:rsidRDefault="00225F85">
            <w:pPr>
              <w:spacing w:after="0" w:line="240" w:lineRule="auto"/>
            </w:pPr>
            <w:r>
              <w:lastRenderedPageBreak/>
              <w:t>C4 – rozwinięcie umiejętności interpretacji tekstów prawnych, ekonomicznych i administracyjnych pod kątem tłumaczenia</w:t>
            </w:r>
          </w:p>
        </w:tc>
      </w:tr>
      <w:tr w:rsidR="00196DF7" w14:paraId="17C9BCC9" w14:textId="77777777">
        <w:tc>
          <w:tcPr>
            <w:tcW w:w="9212" w:type="dxa"/>
            <w:tcBorders>
              <w:top w:val="nil"/>
            </w:tcBorders>
          </w:tcPr>
          <w:p w14:paraId="022D1D4D" w14:textId="77777777" w:rsidR="00196DF7" w:rsidRDefault="00225F85">
            <w:pPr>
              <w:spacing w:after="0" w:line="240" w:lineRule="auto"/>
            </w:pPr>
            <w:r>
              <w:t xml:space="preserve">C5 – nauka i doskonalenie umiejętności poszukiwania rozwiązań translatorskich, korzystania z różnych źródeł wiedzy i umiejętność oceniania ich wiarygodności. </w:t>
            </w:r>
          </w:p>
        </w:tc>
      </w:tr>
      <w:tr w:rsidR="00196DF7" w14:paraId="3815FF46" w14:textId="77777777">
        <w:tc>
          <w:tcPr>
            <w:tcW w:w="9212" w:type="dxa"/>
            <w:tcBorders>
              <w:top w:val="nil"/>
            </w:tcBorders>
          </w:tcPr>
          <w:p w14:paraId="315C2C23" w14:textId="77777777" w:rsidR="00196DF7" w:rsidRDefault="00225F85">
            <w:pPr>
              <w:spacing w:after="0" w:line="240" w:lineRule="auto"/>
            </w:pPr>
            <w:r>
              <w:t xml:space="preserve">C6 – doskonalenie kompetencji w zakresie języka rosyjskiego i polskiego w zakresie poprawności gramatycznej, słownictwa, terminologii fachowej i stylistyki. </w:t>
            </w:r>
          </w:p>
        </w:tc>
      </w:tr>
    </w:tbl>
    <w:p w14:paraId="3EEF01FD" w14:textId="77777777" w:rsidR="00196DF7" w:rsidRDefault="00196DF7">
      <w:pPr>
        <w:spacing w:after="0"/>
      </w:pPr>
    </w:p>
    <w:p w14:paraId="722C0D6A" w14:textId="77777777" w:rsidR="00196DF7" w:rsidRDefault="00196DF7"/>
    <w:p w14:paraId="1F0B98CA" w14:textId="77777777" w:rsidR="00196DF7" w:rsidRDefault="00225F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097"/>
        <w:gridCol w:w="5954"/>
        <w:gridCol w:w="2160"/>
      </w:tblGrid>
      <w:tr w:rsidR="00196DF7" w14:paraId="03B3D8E6" w14:textId="77777777">
        <w:tc>
          <w:tcPr>
            <w:tcW w:w="1097" w:type="dxa"/>
            <w:vAlign w:val="center"/>
          </w:tcPr>
          <w:p w14:paraId="1AF14BD6" w14:textId="77777777" w:rsidR="00196DF7" w:rsidRDefault="00225F85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4" w:type="dxa"/>
            <w:vAlign w:val="center"/>
          </w:tcPr>
          <w:p w14:paraId="35F70B0A" w14:textId="77777777" w:rsidR="00196DF7" w:rsidRDefault="00225F85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60" w:type="dxa"/>
            <w:vAlign w:val="center"/>
          </w:tcPr>
          <w:p w14:paraId="616F3E3F" w14:textId="77777777" w:rsidR="00196DF7" w:rsidRDefault="00225F85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196DF7" w14:paraId="4FDDD6FF" w14:textId="77777777">
        <w:tc>
          <w:tcPr>
            <w:tcW w:w="9211" w:type="dxa"/>
            <w:gridSpan w:val="3"/>
          </w:tcPr>
          <w:p w14:paraId="25949326" w14:textId="77777777" w:rsidR="00196DF7" w:rsidRDefault="00225F85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196DF7" w14:paraId="32715B3F" w14:textId="77777777">
        <w:tc>
          <w:tcPr>
            <w:tcW w:w="1097" w:type="dxa"/>
          </w:tcPr>
          <w:p w14:paraId="0C8DC557" w14:textId="77777777" w:rsidR="00196DF7" w:rsidRDefault="00225F85">
            <w:pPr>
              <w:spacing w:after="0" w:line="240" w:lineRule="auto"/>
            </w:pPr>
            <w:r>
              <w:t>W_01</w:t>
            </w:r>
          </w:p>
        </w:tc>
        <w:tc>
          <w:tcPr>
            <w:tcW w:w="5954" w:type="dxa"/>
          </w:tcPr>
          <w:p w14:paraId="35D83FC5" w14:textId="77777777" w:rsidR="00196DF7" w:rsidRDefault="00225F85">
            <w:pPr>
              <w:spacing w:after="0" w:line="240" w:lineRule="auto"/>
            </w:pPr>
            <w:r>
              <w:t>Student posiada podstawową wiedzę na temat systemu prawa polskiego i rosyjskiego.</w:t>
            </w:r>
          </w:p>
        </w:tc>
        <w:tc>
          <w:tcPr>
            <w:tcW w:w="2160" w:type="dxa"/>
          </w:tcPr>
          <w:p w14:paraId="44134601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</w:t>
            </w:r>
            <w:r w:rsidR="00955189">
              <w:rPr>
                <w:rFonts w:ascii="Times New Roman" w:hAnsi="Times New Roman"/>
              </w:rPr>
              <w:t>5</w:t>
            </w:r>
          </w:p>
        </w:tc>
      </w:tr>
      <w:tr w:rsidR="00196DF7" w14:paraId="25D15ADF" w14:textId="77777777">
        <w:tc>
          <w:tcPr>
            <w:tcW w:w="1097" w:type="dxa"/>
          </w:tcPr>
          <w:p w14:paraId="41C65348" w14:textId="77777777" w:rsidR="00196DF7" w:rsidRDefault="00225F85">
            <w:pPr>
              <w:spacing w:after="0" w:line="240" w:lineRule="auto"/>
            </w:pPr>
            <w:r>
              <w:t>W_02</w:t>
            </w:r>
          </w:p>
        </w:tc>
        <w:tc>
          <w:tcPr>
            <w:tcW w:w="5954" w:type="dxa"/>
          </w:tcPr>
          <w:p w14:paraId="7075D15D" w14:textId="77777777" w:rsidR="00196DF7" w:rsidRDefault="00225F85">
            <w:pPr>
              <w:spacing w:after="0" w:line="240" w:lineRule="auto"/>
            </w:pPr>
            <w:r>
              <w:t>Student posiada wiedzę na temat charakterystycznych cech teksów ekonomicznych, prawnych i administracyjnych.</w:t>
            </w:r>
          </w:p>
        </w:tc>
        <w:tc>
          <w:tcPr>
            <w:tcW w:w="2160" w:type="dxa"/>
          </w:tcPr>
          <w:p w14:paraId="72EDBF50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K_W05</w:t>
            </w:r>
          </w:p>
        </w:tc>
      </w:tr>
      <w:tr w:rsidR="00196DF7" w14:paraId="6E94BF96" w14:textId="77777777">
        <w:tc>
          <w:tcPr>
            <w:tcW w:w="1097" w:type="dxa"/>
          </w:tcPr>
          <w:p w14:paraId="6B97EBC2" w14:textId="77777777" w:rsidR="00196DF7" w:rsidRDefault="00225F85">
            <w:pPr>
              <w:spacing w:after="0" w:line="240" w:lineRule="auto"/>
            </w:pPr>
            <w:r>
              <w:t>W_03</w:t>
            </w:r>
          </w:p>
        </w:tc>
        <w:tc>
          <w:tcPr>
            <w:tcW w:w="5954" w:type="dxa"/>
          </w:tcPr>
          <w:p w14:paraId="3E3C6E02" w14:textId="77777777" w:rsidR="00196DF7" w:rsidRDefault="00225F85">
            <w:pPr>
              <w:spacing w:after="0" w:line="240" w:lineRule="auto"/>
            </w:pPr>
            <w:r>
              <w:t>Student posiada wiedzę na temat technik tłumaczeniowych mających zastosowanie w tłumaczeniu tekstów ekonomicznych, prawnych i administracyjnych.</w:t>
            </w:r>
          </w:p>
        </w:tc>
        <w:tc>
          <w:tcPr>
            <w:tcW w:w="2160" w:type="dxa"/>
          </w:tcPr>
          <w:p w14:paraId="2F55185F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K_W06</w:t>
            </w:r>
          </w:p>
        </w:tc>
      </w:tr>
      <w:tr w:rsidR="00196DF7" w14:paraId="6C6FE9F5" w14:textId="77777777">
        <w:tc>
          <w:tcPr>
            <w:tcW w:w="1097" w:type="dxa"/>
            <w:tcBorders>
              <w:top w:val="nil"/>
            </w:tcBorders>
          </w:tcPr>
          <w:p w14:paraId="5B86DDD8" w14:textId="77777777" w:rsidR="00196DF7" w:rsidRDefault="00225F85">
            <w:pPr>
              <w:spacing w:after="0" w:line="240" w:lineRule="auto"/>
            </w:pPr>
            <w:r>
              <w:t>W_04</w:t>
            </w:r>
          </w:p>
        </w:tc>
        <w:tc>
          <w:tcPr>
            <w:tcW w:w="5954" w:type="dxa"/>
            <w:tcBorders>
              <w:top w:val="nil"/>
            </w:tcBorders>
          </w:tcPr>
          <w:p w14:paraId="5FF98727" w14:textId="77777777" w:rsidR="00196DF7" w:rsidRDefault="00225F85">
            <w:pPr>
              <w:spacing w:after="0" w:line="240" w:lineRule="auto"/>
            </w:pPr>
            <w:r>
              <w:t>Student posiada wiedzę na temat różnic terminologicznych pomiędzy poszczególnymi obszarami prawa.</w:t>
            </w:r>
          </w:p>
        </w:tc>
        <w:tc>
          <w:tcPr>
            <w:tcW w:w="2160" w:type="dxa"/>
            <w:tcBorders>
              <w:top w:val="nil"/>
            </w:tcBorders>
          </w:tcPr>
          <w:p w14:paraId="02C2BB4A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</w:t>
            </w:r>
            <w:r w:rsidR="00955189">
              <w:rPr>
                <w:rFonts w:ascii="Times New Roman" w:hAnsi="Times New Roman"/>
              </w:rPr>
              <w:t>5</w:t>
            </w:r>
          </w:p>
          <w:p w14:paraId="0397AA60" w14:textId="77777777" w:rsidR="00D0329E" w:rsidRDefault="00D0329E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K_W06</w:t>
            </w:r>
          </w:p>
        </w:tc>
      </w:tr>
      <w:tr w:rsidR="00196DF7" w14:paraId="683EF107" w14:textId="77777777">
        <w:tc>
          <w:tcPr>
            <w:tcW w:w="1097" w:type="dxa"/>
            <w:tcBorders>
              <w:top w:val="nil"/>
            </w:tcBorders>
          </w:tcPr>
          <w:p w14:paraId="1C6F5EF9" w14:textId="77777777" w:rsidR="00196DF7" w:rsidRDefault="00225F85">
            <w:pPr>
              <w:spacing w:after="0" w:line="240" w:lineRule="auto"/>
            </w:pPr>
            <w:r>
              <w:t>W_05</w:t>
            </w:r>
          </w:p>
        </w:tc>
        <w:tc>
          <w:tcPr>
            <w:tcW w:w="5954" w:type="dxa"/>
            <w:tcBorders>
              <w:top w:val="nil"/>
            </w:tcBorders>
          </w:tcPr>
          <w:p w14:paraId="779B2E47" w14:textId="77777777" w:rsidR="00196DF7" w:rsidRDefault="00225F85">
            <w:pPr>
              <w:spacing w:after="0" w:line="240" w:lineRule="auto"/>
            </w:pPr>
            <w:r>
              <w:t>Student zna ekwiwalenty terminów prawniczych i ekonomicznych.</w:t>
            </w:r>
          </w:p>
        </w:tc>
        <w:tc>
          <w:tcPr>
            <w:tcW w:w="2160" w:type="dxa"/>
            <w:tcBorders>
              <w:top w:val="nil"/>
            </w:tcBorders>
          </w:tcPr>
          <w:p w14:paraId="174B3FFF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</w:t>
            </w:r>
            <w:r w:rsidR="00955189">
              <w:rPr>
                <w:rFonts w:ascii="Times New Roman" w:hAnsi="Times New Roman"/>
              </w:rPr>
              <w:t>5</w:t>
            </w:r>
          </w:p>
          <w:p w14:paraId="3CE2EA2F" w14:textId="77777777" w:rsidR="00D0329E" w:rsidRDefault="00D0329E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K_W06</w:t>
            </w:r>
          </w:p>
        </w:tc>
      </w:tr>
      <w:tr w:rsidR="00196DF7" w14:paraId="1C24DC02" w14:textId="77777777">
        <w:tc>
          <w:tcPr>
            <w:tcW w:w="1097" w:type="dxa"/>
            <w:tcBorders>
              <w:top w:val="nil"/>
            </w:tcBorders>
          </w:tcPr>
          <w:p w14:paraId="51B17F38" w14:textId="77777777" w:rsidR="00196DF7" w:rsidRDefault="00225F85">
            <w:pPr>
              <w:spacing w:after="0" w:line="240" w:lineRule="auto"/>
            </w:pPr>
            <w:r>
              <w:t>W_06</w:t>
            </w:r>
          </w:p>
        </w:tc>
        <w:tc>
          <w:tcPr>
            <w:tcW w:w="5954" w:type="dxa"/>
            <w:tcBorders>
              <w:top w:val="nil"/>
            </w:tcBorders>
          </w:tcPr>
          <w:p w14:paraId="216A73D8" w14:textId="77777777" w:rsidR="00196DF7" w:rsidRDefault="00225F85">
            <w:pPr>
              <w:spacing w:after="0" w:line="240" w:lineRule="auto"/>
            </w:pPr>
            <w:r>
              <w:t>Student potrafi odróżnić różne rodzaje tekstów prawnych i prawniczych oraz potrafi rozróżniać poszczególne rejestry.</w:t>
            </w:r>
          </w:p>
        </w:tc>
        <w:tc>
          <w:tcPr>
            <w:tcW w:w="2160" w:type="dxa"/>
            <w:tcBorders>
              <w:top w:val="nil"/>
            </w:tcBorders>
          </w:tcPr>
          <w:p w14:paraId="0BEAD98C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K_W05</w:t>
            </w:r>
          </w:p>
          <w:p w14:paraId="4BA88C8D" w14:textId="77777777" w:rsidR="00D0329E" w:rsidRDefault="00D0329E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K_W06</w:t>
            </w:r>
          </w:p>
        </w:tc>
      </w:tr>
      <w:tr w:rsidR="00196DF7" w14:paraId="549F8538" w14:textId="77777777">
        <w:tc>
          <w:tcPr>
            <w:tcW w:w="9211" w:type="dxa"/>
            <w:gridSpan w:val="3"/>
          </w:tcPr>
          <w:p w14:paraId="4D1909F3" w14:textId="77777777" w:rsidR="00196DF7" w:rsidRDefault="00225F85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196DF7" w14:paraId="10D29301" w14:textId="77777777">
        <w:tc>
          <w:tcPr>
            <w:tcW w:w="1097" w:type="dxa"/>
          </w:tcPr>
          <w:p w14:paraId="06C69C4D" w14:textId="77777777" w:rsidR="00196DF7" w:rsidRDefault="00225F85">
            <w:pPr>
              <w:spacing w:after="0" w:line="240" w:lineRule="auto"/>
            </w:pPr>
            <w:r>
              <w:t>U_01</w:t>
            </w:r>
          </w:p>
        </w:tc>
        <w:tc>
          <w:tcPr>
            <w:tcW w:w="5954" w:type="dxa"/>
          </w:tcPr>
          <w:p w14:paraId="0C66D91E" w14:textId="77777777" w:rsidR="00196DF7" w:rsidRDefault="00225F85">
            <w:pPr>
              <w:spacing w:after="0" w:line="240" w:lineRule="auto"/>
            </w:pPr>
            <w:r>
              <w:t>Student potrafi analizować specjalistyczne  teksty wyjściowe i docelowe pod kątem ekwiwalencji.</w:t>
            </w:r>
          </w:p>
        </w:tc>
        <w:tc>
          <w:tcPr>
            <w:tcW w:w="2160" w:type="dxa"/>
          </w:tcPr>
          <w:p w14:paraId="60A40EA4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K_U05, K_U06</w:t>
            </w:r>
          </w:p>
        </w:tc>
      </w:tr>
      <w:tr w:rsidR="00196DF7" w14:paraId="1CA382AD" w14:textId="77777777">
        <w:tc>
          <w:tcPr>
            <w:tcW w:w="1097" w:type="dxa"/>
          </w:tcPr>
          <w:p w14:paraId="795E56A4" w14:textId="77777777" w:rsidR="00196DF7" w:rsidRDefault="00225F85">
            <w:pPr>
              <w:spacing w:after="0" w:line="240" w:lineRule="auto"/>
            </w:pPr>
            <w:r>
              <w:t>U_02</w:t>
            </w:r>
          </w:p>
        </w:tc>
        <w:tc>
          <w:tcPr>
            <w:tcW w:w="5954" w:type="dxa"/>
          </w:tcPr>
          <w:p w14:paraId="332EC425" w14:textId="77777777" w:rsidR="00196DF7" w:rsidRDefault="00225F85">
            <w:pPr>
              <w:spacing w:after="0" w:line="240" w:lineRule="auto"/>
            </w:pPr>
            <w:r>
              <w:t>Student potrafi sporządzać glosariusze terminologiczne z dziedziny prawa, administracji i ekonomii na potrzeby danego zadania translatorycznego.</w:t>
            </w:r>
          </w:p>
        </w:tc>
        <w:tc>
          <w:tcPr>
            <w:tcW w:w="2160" w:type="dxa"/>
          </w:tcPr>
          <w:p w14:paraId="24278EF1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K_U01</w:t>
            </w:r>
          </w:p>
        </w:tc>
      </w:tr>
      <w:tr w:rsidR="00196DF7" w14:paraId="5A65AB92" w14:textId="77777777">
        <w:tc>
          <w:tcPr>
            <w:tcW w:w="1097" w:type="dxa"/>
          </w:tcPr>
          <w:p w14:paraId="47D8F97E" w14:textId="77777777" w:rsidR="00196DF7" w:rsidRDefault="00225F85">
            <w:pPr>
              <w:spacing w:after="0" w:line="240" w:lineRule="auto"/>
            </w:pPr>
            <w:r>
              <w:t>U_03</w:t>
            </w:r>
          </w:p>
        </w:tc>
        <w:tc>
          <w:tcPr>
            <w:tcW w:w="5954" w:type="dxa"/>
          </w:tcPr>
          <w:p w14:paraId="69E83E06" w14:textId="77777777" w:rsidR="00196DF7" w:rsidRDefault="00225F85">
            <w:pPr>
              <w:spacing w:after="0" w:line="240" w:lineRule="auto"/>
            </w:pPr>
            <w:r>
              <w:t>Student potrafi samodzielnie tłumaczyć z języka polskiego na język rosyjski i w kierunku odwrotnym teksty specjalistyczne.</w:t>
            </w:r>
          </w:p>
        </w:tc>
        <w:tc>
          <w:tcPr>
            <w:tcW w:w="2160" w:type="dxa"/>
          </w:tcPr>
          <w:p w14:paraId="0DA05190" w14:textId="77777777" w:rsidR="00196DF7" w:rsidRDefault="00955189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K_U01, </w:t>
            </w:r>
            <w:r w:rsidR="00225F85">
              <w:rPr>
                <w:rFonts w:ascii="Times New Roman" w:hAnsi="Times New Roman"/>
                <w:lang w:eastAsia="pl-PL"/>
              </w:rPr>
              <w:t>K_U06</w:t>
            </w:r>
          </w:p>
        </w:tc>
      </w:tr>
      <w:tr w:rsidR="00196DF7" w14:paraId="1812B33A" w14:textId="77777777">
        <w:tc>
          <w:tcPr>
            <w:tcW w:w="1097" w:type="dxa"/>
            <w:tcBorders>
              <w:top w:val="nil"/>
            </w:tcBorders>
          </w:tcPr>
          <w:p w14:paraId="0973EAF7" w14:textId="77777777" w:rsidR="00196DF7" w:rsidRDefault="00225F85">
            <w:pPr>
              <w:spacing w:after="0" w:line="240" w:lineRule="auto"/>
            </w:pPr>
            <w:r>
              <w:t>U_04</w:t>
            </w:r>
          </w:p>
        </w:tc>
        <w:tc>
          <w:tcPr>
            <w:tcW w:w="5954" w:type="dxa"/>
            <w:tcBorders>
              <w:top w:val="nil"/>
            </w:tcBorders>
          </w:tcPr>
          <w:p w14:paraId="3F09C0ED" w14:textId="77777777" w:rsidR="00196DF7" w:rsidRDefault="00225F85">
            <w:pPr>
              <w:spacing w:after="0" w:line="240" w:lineRule="auto"/>
            </w:pPr>
            <w:r>
              <w:t>Student potrafi skutecznie wyszukiwać w dostępnych źródłach informacje potrzebne do sporządzenia rzetelnego tłumaczenia.</w:t>
            </w:r>
          </w:p>
        </w:tc>
        <w:tc>
          <w:tcPr>
            <w:tcW w:w="2160" w:type="dxa"/>
            <w:tcBorders>
              <w:top w:val="nil"/>
            </w:tcBorders>
          </w:tcPr>
          <w:p w14:paraId="743B0A9A" w14:textId="77777777" w:rsidR="00196DF7" w:rsidRDefault="00955189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K_U01, </w:t>
            </w:r>
            <w:r w:rsidR="00225F85">
              <w:rPr>
                <w:rFonts w:ascii="Times New Roman" w:hAnsi="Times New Roman"/>
                <w:lang w:eastAsia="pl-PL"/>
              </w:rPr>
              <w:t>K_U05</w:t>
            </w:r>
          </w:p>
        </w:tc>
      </w:tr>
      <w:tr w:rsidR="00196DF7" w14:paraId="50B24CD5" w14:textId="77777777">
        <w:tc>
          <w:tcPr>
            <w:tcW w:w="1097" w:type="dxa"/>
            <w:tcBorders>
              <w:top w:val="nil"/>
            </w:tcBorders>
          </w:tcPr>
          <w:p w14:paraId="20728686" w14:textId="77777777" w:rsidR="00196DF7" w:rsidRDefault="00225F85">
            <w:pPr>
              <w:spacing w:after="0" w:line="240" w:lineRule="auto"/>
            </w:pPr>
            <w:r>
              <w:t>U_05</w:t>
            </w:r>
          </w:p>
        </w:tc>
        <w:tc>
          <w:tcPr>
            <w:tcW w:w="5954" w:type="dxa"/>
            <w:tcBorders>
              <w:top w:val="nil"/>
            </w:tcBorders>
          </w:tcPr>
          <w:p w14:paraId="649F7CF9" w14:textId="77777777" w:rsidR="00196DF7" w:rsidRDefault="00225F85">
            <w:pPr>
              <w:spacing w:after="0" w:line="240" w:lineRule="auto"/>
            </w:pPr>
            <w:r>
              <w:t>Student potrafi zaplanować poszczególne etapy tłumaczenia tekstu specjalistycznego</w:t>
            </w:r>
            <w:r w:rsidR="00955189">
              <w:t xml:space="preserve"> zarówno działając samodzielnie, jak też i zespołowo.</w:t>
            </w:r>
          </w:p>
        </w:tc>
        <w:tc>
          <w:tcPr>
            <w:tcW w:w="2160" w:type="dxa"/>
            <w:tcBorders>
              <w:top w:val="nil"/>
            </w:tcBorders>
          </w:tcPr>
          <w:p w14:paraId="558A426F" w14:textId="77777777" w:rsidR="00196DF7" w:rsidRDefault="00225F85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K_U05, K_U06</w:t>
            </w:r>
            <w:r w:rsidR="00955189">
              <w:rPr>
                <w:rFonts w:ascii="Times New Roman" w:hAnsi="Times New Roman"/>
                <w:lang w:eastAsia="pl-PL"/>
              </w:rPr>
              <w:t>,</w:t>
            </w:r>
          </w:p>
          <w:p w14:paraId="34237E55" w14:textId="77777777" w:rsidR="00955189" w:rsidRDefault="00955189" w:rsidP="00D0329E">
            <w:pPr>
              <w:spacing w:after="0" w:line="24" w:lineRule="atLeast"/>
              <w:ind w:firstLine="7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K_U08, </w:t>
            </w:r>
            <w:r w:rsidR="00D0329E">
              <w:rPr>
                <w:rFonts w:ascii="Times New Roman" w:hAnsi="Times New Roman"/>
                <w:lang w:eastAsia="pl-PL"/>
              </w:rPr>
              <w:t>K_U09</w:t>
            </w:r>
          </w:p>
        </w:tc>
      </w:tr>
      <w:tr w:rsidR="00196DF7" w14:paraId="534B8085" w14:textId="77777777">
        <w:tc>
          <w:tcPr>
            <w:tcW w:w="9211" w:type="dxa"/>
            <w:gridSpan w:val="3"/>
          </w:tcPr>
          <w:p w14:paraId="633A6BEE" w14:textId="77777777" w:rsidR="00196DF7" w:rsidRDefault="00225F85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196DF7" w14:paraId="56FC759E" w14:textId="77777777">
        <w:tc>
          <w:tcPr>
            <w:tcW w:w="1097" w:type="dxa"/>
          </w:tcPr>
          <w:p w14:paraId="128E6036" w14:textId="77777777" w:rsidR="00196DF7" w:rsidRDefault="00225F85">
            <w:pPr>
              <w:spacing w:after="0" w:line="240" w:lineRule="auto"/>
            </w:pPr>
            <w:r>
              <w:t>K_01</w:t>
            </w:r>
          </w:p>
        </w:tc>
        <w:tc>
          <w:tcPr>
            <w:tcW w:w="5954" w:type="dxa"/>
          </w:tcPr>
          <w:p w14:paraId="7B0DAEB0" w14:textId="77777777" w:rsidR="00196DF7" w:rsidRDefault="00225F85">
            <w:pPr>
              <w:spacing w:after="0" w:line="240" w:lineRule="auto"/>
            </w:pPr>
            <w:r>
              <w:t xml:space="preserve">Student rozumie potrzebę samodoskonalenia i poszerzania wiedzy. </w:t>
            </w:r>
          </w:p>
        </w:tc>
        <w:tc>
          <w:tcPr>
            <w:tcW w:w="2160" w:type="dxa"/>
          </w:tcPr>
          <w:p w14:paraId="56F3832F" w14:textId="77777777" w:rsidR="00196DF7" w:rsidRDefault="00225F85">
            <w:pPr>
              <w:spacing w:after="0" w:line="24" w:lineRule="atLeast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K_K01</w:t>
            </w:r>
          </w:p>
        </w:tc>
      </w:tr>
      <w:tr w:rsidR="00196DF7" w14:paraId="6FC9F3BD" w14:textId="77777777">
        <w:tc>
          <w:tcPr>
            <w:tcW w:w="1097" w:type="dxa"/>
          </w:tcPr>
          <w:p w14:paraId="2E391C8B" w14:textId="77777777" w:rsidR="00196DF7" w:rsidRDefault="00225F85">
            <w:pPr>
              <w:spacing w:after="0" w:line="240" w:lineRule="auto"/>
            </w:pPr>
            <w:r>
              <w:t>K_02</w:t>
            </w:r>
          </w:p>
        </w:tc>
        <w:tc>
          <w:tcPr>
            <w:tcW w:w="5954" w:type="dxa"/>
          </w:tcPr>
          <w:p w14:paraId="6008DAC8" w14:textId="77777777" w:rsidR="00196DF7" w:rsidRDefault="00225F85">
            <w:pPr>
              <w:spacing w:after="0" w:line="240" w:lineRule="auto"/>
            </w:pPr>
            <w:r>
              <w:t xml:space="preserve">Student jest kreatywny, posiada umiejętność krytycznego myślenia. </w:t>
            </w:r>
          </w:p>
        </w:tc>
        <w:tc>
          <w:tcPr>
            <w:tcW w:w="2160" w:type="dxa"/>
          </w:tcPr>
          <w:p w14:paraId="4EBE2623" w14:textId="77777777" w:rsidR="00196DF7" w:rsidRDefault="00225F85">
            <w:pPr>
              <w:spacing w:after="0" w:line="24" w:lineRule="atLeast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K_K0</w:t>
            </w:r>
            <w:r w:rsidR="00955189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196DF7" w14:paraId="73CD8F59" w14:textId="77777777">
        <w:tc>
          <w:tcPr>
            <w:tcW w:w="1097" w:type="dxa"/>
          </w:tcPr>
          <w:p w14:paraId="3198907F" w14:textId="77777777" w:rsidR="00196DF7" w:rsidRDefault="00225F85">
            <w:pPr>
              <w:spacing w:after="0" w:line="240" w:lineRule="auto"/>
            </w:pPr>
            <w:r>
              <w:t>K_03</w:t>
            </w:r>
          </w:p>
        </w:tc>
        <w:tc>
          <w:tcPr>
            <w:tcW w:w="5954" w:type="dxa"/>
          </w:tcPr>
          <w:p w14:paraId="44EC3546" w14:textId="77777777" w:rsidR="00196DF7" w:rsidRDefault="00225F85">
            <w:pPr>
              <w:spacing w:after="0" w:line="240" w:lineRule="auto"/>
            </w:pPr>
            <w:r>
              <w:t xml:space="preserve">Student potrafi skorzystać z odpowiednich źródeł wiedzy oraz metod uczenia się. </w:t>
            </w:r>
          </w:p>
        </w:tc>
        <w:tc>
          <w:tcPr>
            <w:tcW w:w="2160" w:type="dxa"/>
          </w:tcPr>
          <w:p w14:paraId="34C48FCE" w14:textId="77777777" w:rsidR="00196DF7" w:rsidRDefault="00225F85">
            <w:pPr>
              <w:spacing w:after="0" w:line="24" w:lineRule="atLeast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K_K0</w:t>
            </w:r>
            <w:r w:rsidR="00955189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196DF7" w14:paraId="25F21075" w14:textId="77777777">
        <w:tc>
          <w:tcPr>
            <w:tcW w:w="1097" w:type="dxa"/>
            <w:tcBorders>
              <w:top w:val="nil"/>
            </w:tcBorders>
          </w:tcPr>
          <w:p w14:paraId="30014E68" w14:textId="77777777" w:rsidR="00196DF7" w:rsidRDefault="00225F85">
            <w:pPr>
              <w:spacing w:after="0" w:line="240" w:lineRule="auto"/>
            </w:pPr>
            <w:r>
              <w:t>K_04</w:t>
            </w:r>
          </w:p>
        </w:tc>
        <w:tc>
          <w:tcPr>
            <w:tcW w:w="5954" w:type="dxa"/>
            <w:tcBorders>
              <w:top w:val="nil"/>
            </w:tcBorders>
          </w:tcPr>
          <w:p w14:paraId="3D29B609" w14:textId="77777777" w:rsidR="00196DF7" w:rsidRDefault="00225F85">
            <w:pPr>
              <w:spacing w:after="0" w:line="240" w:lineRule="auto"/>
            </w:pPr>
            <w:r>
              <w:t xml:space="preserve">Student ma świadomość odpowiedzialności tłumacza za rzetelność tłumaczenia. </w:t>
            </w:r>
          </w:p>
        </w:tc>
        <w:tc>
          <w:tcPr>
            <w:tcW w:w="2160" w:type="dxa"/>
            <w:tcBorders>
              <w:top w:val="nil"/>
            </w:tcBorders>
          </w:tcPr>
          <w:p w14:paraId="04395156" w14:textId="77777777" w:rsidR="00196DF7" w:rsidRDefault="00225F85">
            <w:pPr>
              <w:spacing w:after="0" w:line="24" w:lineRule="atLeast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K_K0</w:t>
            </w:r>
            <w:r w:rsidR="00955189">
              <w:rPr>
                <w:rFonts w:ascii="Times New Roman" w:hAnsi="Times New Roman"/>
                <w:lang w:eastAsia="pl-PL"/>
              </w:rPr>
              <w:t>1</w:t>
            </w:r>
          </w:p>
        </w:tc>
      </w:tr>
    </w:tbl>
    <w:p w14:paraId="526E2588" w14:textId="77777777" w:rsidR="00196DF7" w:rsidRDefault="00196DF7">
      <w:pPr>
        <w:pStyle w:val="Akapitzlist"/>
        <w:ind w:left="1080"/>
        <w:rPr>
          <w:b/>
        </w:rPr>
      </w:pPr>
    </w:p>
    <w:p w14:paraId="66A2A1C1" w14:textId="77777777" w:rsidR="00196DF7" w:rsidRDefault="00225F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96DF7" w14:paraId="42BF9650" w14:textId="77777777">
        <w:trPr>
          <w:trHeight w:val="3570"/>
        </w:trPr>
        <w:tc>
          <w:tcPr>
            <w:tcW w:w="9212" w:type="dxa"/>
          </w:tcPr>
          <w:p w14:paraId="082450AB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I. PISMA W POSTĘPOWANIU CYWILNYM</w:t>
            </w:r>
          </w:p>
          <w:p w14:paraId="743764A5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Pozew o rozwód. Pozew o separację.</w:t>
            </w:r>
          </w:p>
          <w:p w14:paraId="0C1CF472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Wniosek o przeprowadzenie dowodu. Pierwsze wezwanie na rozprawę. Pierwsze wezwanie na posiedzenie.</w:t>
            </w:r>
          </w:p>
          <w:p w14:paraId="4DDA7F79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Wyrok w sprawie o alimenty. Wyrok w sprawie o rozwód.</w:t>
            </w:r>
          </w:p>
          <w:p w14:paraId="5259186D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II. PISMA W POSTĘPOWANIU KARNYM</w:t>
            </w:r>
          </w:p>
          <w:p w14:paraId="3F0AF4C6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Postanowienie o powołaniu biegłego (tłumacza przysięgłego). Postanowienie o wszczęciu śledztwa. Protokół przesłuchania świadka.</w:t>
            </w:r>
          </w:p>
          <w:p w14:paraId="225D2E57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Pouczenie podejrzanego o uprawnieniach i obowiązkach. Protokół przesłuchania podejrzanego. Postanowienie o tymczasowym aresztowaniu w postępowaniu przygotowawczy.</w:t>
            </w:r>
          </w:p>
          <w:p w14:paraId="6BC79459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Akt oskarżenia. Wyrok skazujący (z uzasadnieniem). Wyrok uniewinniający.</w:t>
            </w:r>
          </w:p>
          <w:p w14:paraId="629304E1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III. RÓŻNE</w:t>
            </w:r>
          </w:p>
          <w:p w14:paraId="3D2F10F8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Umowa ubezpieczenia majątkowego/osobowego. Polisa PZU ubezpieczenia odpowiedzialności cywilnej.</w:t>
            </w:r>
          </w:p>
          <w:p w14:paraId="51AABCC7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Protokół przesłuchania cudzoziemca. Protokół zapoznania strony z aktami postępowania administracyjnego. Zawiadomienie o wszczęciu postępowania administracyjnego. Decyzja o zobowiązaniu cudzoziemca do powrotu.</w:t>
            </w:r>
          </w:p>
          <w:p w14:paraId="1E191176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CMR drogowy. List przewozowy SMGS. Świadectwo EUR1. WIT. Fragment karnetu TIR.</w:t>
            </w:r>
          </w:p>
        </w:tc>
      </w:tr>
    </w:tbl>
    <w:p w14:paraId="4AF6489D" w14:textId="77777777" w:rsidR="00196DF7" w:rsidRDefault="00196DF7">
      <w:pPr>
        <w:rPr>
          <w:b/>
        </w:rPr>
      </w:pPr>
    </w:p>
    <w:p w14:paraId="654C88CC" w14:textId="77777777" w:rsidR="00196DF7" w:rsidRDefault="00225F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099"/>
        <w:gridCol w:w="2695"/>
        <w:gridCol w:w="2835"/>
        <w:gridCol w:w="2583"/>
      </w:tblGrid>
      <w:tr w:rsidR="00196DF7" w14:paraId="5AD0AABD" w14:textId="77777777">
        <w:tc>
          <w:tcPr>
            <w:tcW w:w="1098" w:type="dxa"/>
            <w:vAlign w:val="center"/>
          </w:tcPr>
          <w:p w14:paraId="4428EB2D" w14:textId="77777777" w:rsidR="00196DF7" w:rsidRDefault="00225F85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5" w:type="dxa"/>
            <w:vAlign w:val="center"/>
          </w:tcPr>
          <w:p w14:paraId="70D2FADB" w14:textId="77777777" w:rsidR="00196DF7" w:rsidRDefault="00225F85">
            <w:pPr>
              <w:spacing w:after="0" w:line="240" w:lineRule="auto"/>
              <w:jc w:val="center"/>
            </w:pPr>
            <w:r>
              <w:t>Metody dydaktyczne</w:t>
            </w:r>
          </w:p>
          <w:p w14:paraId="68EE97C5" w14:textId="77777777" w:rsidR="00196DF7" w:rsidRDefault="00225F85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24415648" w14:textId="77777777" w:rsidR="00196DF7" w:rsidRDefault="00225F85">
            <w:pPr>
              <w:spacing w:after="0" w:line="240" w:lineRule="auto"/>
              <w:jc w:val="center"/>
            </w:pPr>
            <w:r>
              <w:t>Metody weryfikacji</w:t>
            </w:r>
          </w:p>
          <w:p w14:paraId="7997C957" w14:textId="77777777" w:rsidR="00196DF7" w:rsidRDefault="00225F85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4F140FDB" w14:textId="77777777" w:rsidR="00196DF7" w:rsidRDefault="00225F85">
            <w:pPr>
              <w:spacing w:after="0" w:line="240" w:lineRule="auto"/>
              <w:jc w:val="center"/>
            </w:pPr>
            <w:r>
              <w:t>Sposoby dokumentacji</w:t>
            </w:r>
          </w:p>
          <w:p w14:paraId="4FB12B23" w14:textId="77777777" w:rsidR="00196DF7" w:rsidRDefault="00225F85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196DF7" w14:paraId="4B21C610" w14:textId="77777777">
        <w:tc>
          <w:tcPr>
            <w:tcW w:w="9211" w:type="dxa"/>
            <w:gridSpan w:val="4"/>
            <w:vAlign w:val="center"/>
          </w:tcPr>
          <w:p w14:paraId="12330A60" w14:textId="77777777" w:rsidR="00196DF7" w:rsidRDefault="00225F85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196DF7" w14:paraId="173B8C35" w14:textId="77777777">
        <w:tc>
          <w:tcPr>
            <w:tcW w:w="1098" w:type="dxa"/>
          </w:tcPr>
          <w:p w14:paraId="69B82EB3" w14:textId="77777777" w:rsidR="00196DF7" w:rsidRDefault="00225F85">
            <w:pPr>
              <w:spacing w:after="0" w:line="240" w:lineRule="auto"/>
            </w:pPr>
            <w:r>
              <w:t>W_01</w:t>
            </w:r>
          </w:p>
        </w:tc>
        <w:tc>
          <w:tcPr>
            <w:tcW w:w="2695" w:type="dxa"/>
            <w:vMerge w:val="restart"/>
          </w:tcPr>
          <w:p w14:paraId="59E46F87" w14:textId="77777777" w:rsidR="00196DF7" w:rsidRDefault="00225F85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Analiza tekstu / ćwiczenia praktyczne / studium przypadku wykład konwersatoryjny/analiza tekstów paralelnych</w:t>
            </w:r>
          </w:p>
        </w:tc>
        <w:tc>
          <w:tcPr>
            <w:tcW w:w="2835" w:type="dxa"/>
            <w:vMerge w:val="restart"/>
          </w:tcPr>
          <w:p w14:paraId="2B977A77" w14:textId="77777777" w:rsidR="00196DF7" w:rsidRDefault="00225F85">
            <w:pPr>
              <w:spacing w:after="0" w:line="240" w:lineRule="auto"/>
            </w:pPr>
            <w:r>
              <w:t xml:space="preserve">Sprawdzenie umiejętności praktycznych / praca pisemna (tłumaczenie tekstu) /kolokwium </w:t>
            </w:r>
          </w:p>
        </w:tc>
        <w:tc>
          <w:tcPr>
            <w:tcW w:w="2583" w:type="dxa"/>
            <w:vMerge w:val="restart"/>
          </w:tcPr>
          <w:p w14:paraId="6D41FAB3" w14:textId="77777777" w:rsidR="00196DF7" w:rsidRDefault="00225F85">
            <w:pPr>
              <w:spacing w:after="0" w:line="240" w:lineRule="auto"/>
            </w:pPr>
            <w:r>
              <w:t xml:space="preserve">Oceniony tekst pracy pisemnej / karta ocen / protokół zaliczeniowy/ ocenione kolokwium </w:t>
            </w:r>
          </w:p>
        </w:tc>
      </w:tr>
      <w:tr w:rsidR="00196DF7" w14:paraId="073ACD66" w14:textId="77777777">
        <w:tc>
          <w:tcPr>
            <w:tcW w:w="1098" w:type="dxa"/>
          </w:tcPr>
          <w:p w14:paraId="627E8560" w14:textId="77777777" w:rsidR="00196DF7" w:rsidRDefault="00225F85">
            <w:pPr>
              <w:spacing w:after="0" w:line="240" w:lineRule="auto"/>
            </w:pPr>
            <w:r>
              <w:t>W_02</w:t>
            </w:r>
          </w:p>
        </w:tc>
        <w:tc>
          <w:tcPr>
            <w:tcW w:w="2695" w:type="dxa"/>
            <w:vMerge/>
          </w:tcPr>
          <w:p w14:paraId="2ACF8F97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77C453EB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41D443D3" w14:textId="77777777" w:rsidR="00196DF7" w:rsidRDefault="00196DF7">
            <w:pPr>
              <w:spacing w:after="0" w:line="240" w:lineRule="auto"/>
            </w:pPr>
          </w:p>
        </w:tc>
      </w:tr>
      <w:tr w:rsidR="00196DF7" w14:paraId="47E9AD2A" w14:textId="77777777">
        <w:tc>
          <w:tcPr>
            <w:tcW w:w="1098" w:type="dxa"/>
          </w:tcPr>
          <w:p w14:paraId="75E66A10" w14:textId="77777777" w:rsidR="00196DF7" w:rsidRDefault="00225F85">
            <w:pPr>
              <w:spacing w:after="0" w:line="240" w:lineRule="auto"/>
            </w:pPr>
            <w:r>
              <w:t>W_03</w:t>
            </w:r>
          </w:p>
        </w:tc>
        <w:tc>
          <w:tcPr>
            <w:tcW w:w="2695" w:type="dxa"/>
            <w:vMerge/>
          </w:tcPr>
          <w:p w14:paraId="237FE7DE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7CEEF375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75FEB81A" w14:textId="77777777" w:rsidR="00196DF7" w:rsidRDefault="00196DF7">
            <w:pPr>
              <w:spacing w:after="0" w:line="240" w:lineRule="auto"/>
            </w:pPr>
          </w:p>
        </w:tc>
      </w:tr>
      <w:tr w:rsidR="00196DF7" w14:paraId="7399C7A2" w14:textId="77777777">
        <w:tc>
          <w:tcPr>
            <w:tcW w:w="1098" w:type="dxa"/>
            <w:tcBorders>
              <w:top w:val="nil"/>
            </w:tcBorders>
          </w:tcPr>
          <w:p w14:paraId="6AA4F780" w14:textId="77777777" w:rsidR="00196DF7" w:rsidRDefault="00225F85">
            <w:pPr>
              <w:spacing w:after="0" w:line="240" w:lineRule="auto"/>
            </w:pPr>
            <w:r>
              <w:t>W_04</w:t>
            </w:r>
          </w:p>
        </w:tc>
        <w:tc>
          <w:tcPr>
            <w:tcW w:w="2695" w:type="dxa"/>
            <w:vMerge/>
          </w:tcPr>
          <w:p w14:paraId="55B7E222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0A6B1D21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4A49283F" w14:textId="77777777" w:rsidR="00196DF7" w:rsidRDefault="00196DF7">
            <w:pPr>
              <w:spacing w:after="0" w:line="240" w:lineRule="auto"/>
            </w:pPr>
          </w:p>
        </w:tc>
      </w:tr>
      <w:tr w:rsidR="00196DF7" w14:paraId="67B0FF57" w14:textId="77777777">
        <w:tc>
          <w:tcPr>
            <w:tcW w:w="1098" w:type="dxa"/>
            <w:tcBorders>
              <w:top w:val="nil"/>
            </w:tcBorders>
          </w:tcPr>
          <w:p w14:paraId="6D8C8E61" w14:textId="77777777" w:rsidR="00196DF7" w:rsidRDefault="00225F85">
            <w:pPr>
              <w:spacing w:after="0" w:line="240" w:lineRule="auto"/>
            </w:pPr>
            <w:r>
              <w:t>W_05</w:t>
            </w:r>
          </w:p>
        </w:tc>
        <w:tc>
          <w:tcPr>
            <w:tcW w:w="2695" w:type="dxa"/>
            <w:vMerge/>
          </w:tcPr>
          <w:p w14:paraId="443F1B3F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44050B0A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10855F98" w14:textId="77777777" w:rsidR="00196DF7" w:rsidRDefault="00196DF7">
            <w:pPr>
              <w:spacing w:after="0" w:line="240" w:lineRule="auto"/>
            </w:pPr>
          </w:p>
        </w:tc>
      </w:tr>
      <w:tr w:rsidR="00196DF7" w14:paraId="304B4ABD" w14:textId="77777777">
        <w:tc>
          <w:tcPr>
            <w:tcW w:w="1098" w:type="dxa"/>
            <w:tcBorders>
              <w:top w:val="nil"/>
            </w:tcBorders>
          </w:tcPr>
          <w:p w14:paraId="0C40A47F" w14:textId="77777777" w:rsidR="00196DF7" w:rsidRDefault="00225F85">
            <w:pPr>
              <w:spacing w:after="0" w:line="240" w:lineRule="auto"/>
            </w:pPr>
            <w:r>
              <w:t>W_06</w:t>
            </w:r>
          </w:p>
        </w:tc>
        <w:tc>
          <w:tcPr>
            <w:tcW w:w="2695" w:type="dxa"/>
            <w:vMerge/>
          </w:tcPr>
          <w:p w14:paraId="26F3413A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5D1A2489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4EF88D23" w14:textId="77777777" w:rsidR="00196DF7" w:rsidRDefault="00196DF7">
            <w:pPr>
              <w:spacing w:after="0" w:line="240" w:lineRule="auto"/>
            </w:pPr>
          </w:p>
        </w:tc>
      </w:tr>
      <w:tr w:rsidR="00196DF7" w14:paraId="4817C751" w14:textId="77777777">
        <w:tc>
          <w:tcPr>
            <w:tcW w:w="9211" w:type="dxa"/>
            <w:gridSpan w:val="4"/>
            <w:vAlign w:val="center"/>
          </w:tcPr>
          <w:p w14:paraId="537EF207" w14:textId="77777777" w:rsidR="00196DF7" w:rsidRDefault="00225F85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196DF7" w14:paraId="64B6380D" w14:textId="77777777">
        <w:tc>
          <w:tcPr>
            <w:tcW w:w="1098" w:type="dxa"/>
          </w:tcPr>
          <w:p w14:paraId="534640EC" w14:textId="77777777" w:rsidR="00196DF7" w:rsidRDefault="00225F85">
            <w:pPr>
              <w:spacing w:after="0" w:line="240" w:lineRule="auto"/>
            </w:pPr>
            <w:r>
              <w:t>U_01</w:t>
            </w:r>
          </w:p>
        </w:tc>
        <w:tc>
          <w:tcPr>
            <w:tcW w:w="2695" w:type="dxa"/>
            <w:vMerge w:val="restart"/>
          </w:tcPr>
          <w:p w14:paraId="4935770C" w14:textId="77777777" w:rsidR="00196DF7" w:rsidRDefault="00225F85">
            <w:pPr>
              <w:spacing w:after="0" w:line="240" w:lineRule="auto"/>
            </w:pPr>
            <w:r>
              <w:t>Analiza tekstu / ćwiczenia praktyczne / studium przypadku / praca z komputerem /analiza tekstów paralelnych</w:t>
            </w:r>
          </w:p>
        </w:tc>
        <w:tc>
          <w:tcPr>
            <w:tcW w:w="2835" w:type="dxa"/>
            <w:vMerge w:val="restart"/>
          </w:tcPr>
          <w:p w14:paraId="2324F4FB" w14:textId="77777777" w:rsidR="00196DF7" w:rsidRDefault="00225F85">
            <w:pPr>
              <w:spacing w:after="0" w:line="240" w:lineRule="auto"/>
            </w:pPr>
            <w:r>
              <w:t>Sprawdzenie umiejętności praktycznych / praca pisemna (tłumaczenie tekstu)/kolokwium</w:t>
            </w:r>
          </w:p>
        </w:tc>
        <w:tc>
          <w:tcPr>
            <w:tcW w:w="2583" w:type="dxa"/>
            <w:vMerge w:val="restart"/>
          </w:tcPr>
          <w:p w14:paraId="5BD7110E" w14:textId="77777777" w:rsidR="00196DF7" w:rsidRDefault="00225F85">
            <w:pPr>
              <w:spacing w:after="0" w:line="240" w:lineRule="auto"/>
            </w:pPr>
            <w:r>
              <w:t>Oceniony tekst pracy pisemnej / karta ocen / protokół zaliczeniowy /ocenione kolokwium</w:t>
            </w:r>
          </w:p>
        </w:tc>
      </w:tr>
      <w:tr w:rsidR="00196DF7" w14:paraId="4A1FB74A" w14:textId="77777777">
        <w:tc>
          <w:tcPr>
            <w:tcW w:w="1098" w:type="dxa"/>
          </w:tcPr>
          <w:p w14:paraId="3D912F21" w14:textId="77777777" w:rsidR="00196DF7" w:rsidRDefault="00225F85">
            <w:pPr>
              <w:spacing w:after="0" w:line="240" w:lineRule="auto"/>
            </w:pPr>
            <w:r>
              <w:t>U_02</w:t>
            </w:r>
          </w:p>
        </w:tc>
        <w:tc>
          <w:tcPr>
            <w:tcW w:w="2695" w:type="dxa"/>
            <w:vMerge/>
          </w:tcPr>
          <w:p w14:paraId="05C9C7C1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2900E486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224B9F01" w14:textId="77777777" w:rsidR="00196DF7" w:rsidRDefault="00196DF7">
            <w:pPr>
              <w:spacing w:after="0" w:line="240" w:lineRule="auto"/>
            </w:pPr>
          </w:p>
        </w:tc>
      </w:tr>
      <w:tr w:rsidR="00196DF7" w14:paraId="39F24E06" w14:textId="77777777">
        <w:tc>
          <w:tcPr>
            <w:tcW w:w="1098" w:type="dxa"/>
          </w:tcPr>
          <w:p w14:paraId="3DC76820" w14:textId="77777777" w:rsidR="00196DF7" w:rsidRDefault="00225F85">
            <w:pPr>
              <w:spacing w:after="0" w:line="240" w:lineRule="auto"/>
            </w:pPr>
            <w:r>
              <w:t>U_03</w:t>
            </w:r>
          </w:p>
        </w:tc>
        <w:tc>
          <w:tcPr>
            <w:tcW w:w="2695" w:type="dxa"/>
            <w:vMerge/>
          </w:tcPr>
          <w:p w14:paraId="25F27017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60C2DB60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2E66D47B" w14:textId="77777777" w:rsidR="00196DF7" w:rsidRDefault="00196DF7">
            <w:pPr>
              <w:spacing w:after="0" w:line="240" w:lineRule="auto"/>
            </w:pPr>
          </w:p>
        </w:tc>
      </w:tr>
      <w:tr w:rsidR="00196DF7" w14:paraId="23F06F31" w14:textId="77777777">
        <w:tc>
          <w:tcPr>
            <w:tcW w:w="1098" w:type="dxa"/>
            <w:tcBorders>
              <w:top w:val="nil"/>
            </w:tcBorders>
          </w:tcPr>
          <w:p w14:paraId="1FA7FFC4" w14:textId="77777777" w:rsidR="00196DF7" w:rsidRDefault="00225F85">
            <w:pPr>
              <w:spacing w:after="0" w:line="240" w:lineRule="auto"/>
            </w:pPr>
            <w:r>
              <w:t>U_04</w:t>
            </w:r>
          </w:p>
        </w:tc>
        <w:tc>
          <w:tcPr>
            <w:tcW w:w="2695" w:type="dxa"/>
            <w:vMerge/>
          </w:tcPr>
          <w:p w14:paraId="0B0BD5E7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6019AE45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543F857A" w14:textId="77777777" w:rsidR="00196DF7" w:rsidRDefault="00196DF7">
            <w:pPr>
              <w:spacing w:after="0" w:line="240" w:lineRule="auto"/>
            </w:pPr>
          </w:p>
        </w:tc>
      </w:tr>
      <w:tr w:rsidR="00196DF7" w14:paraId="693DB3CA" w14:textId="77777777">
        <w:tc>
          <w:tcPr>
            <w:tcW w:w="1098" w:type="dxa"/>
            <w:tcBorders>
              <w:top w:val="nil"/>
            </w:tcBorders>
          </w:tcPr>
          <w:p w14:paraId="59E6646B" w14:textId="77777777" w:rsidR="00196DF7" w:rsidRDefault="00225F85">
            <w:pPr>
              <w:spacing w:after="0" w:line="240" w:lineRule="auto"/>
            </w:pPr>
            <w:r>
              <w:t>U_05</w:t>
            </w:r>
          </w:p>
        </w:tc>
        <w:tc>
          <w:tcPr>
            <w:tcW w:w="2695" w:type="dxa"/>
            <w:vMerge/>
          </w:tcPr>
          <w:p w14:paraId="76A750DB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0BD5E8A8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284B3BB1" w14:textId="77777777" w:rsidR="00196DF7" w:rsidRDefault="00196DF7">
            <w:pPr>
              <w:spacing w:after="0" w:line="240" w:lineRule="auto"/>
            </w:pPr>
          </w:p>
        </w:tc>
      </w:tr>
      <w:tr w:rsidR="00196DF7" w14:paraId="1EC0CA0D" w14:textId="77777777">
        <w:tc>
          <w:tcPr>
            <w:tcW w:w="9211" w:type="dxa"/>
            <w:gridSpan w:val="4"/>
            <w:vAlign w:val="center"/>
          </w:tcPr>
          <w:p w14:paraId="7F2738F3" w14:textId="77777777" w:rsidR="00196DF7" w:rsidRDefault="00225F85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196DF7" w14:paraId="5F94BA6D" w14:textId="77777777">
        <w:tc>
          <w:tcPr>
            <w:tcW w:w="1098" w:type="dxa"/>
          </w:tcPr>
          <w:p w14:paraId="65140D4B" w14:textId="77777777" w:rsidR="00196DF7" w:rsidRDefault="00225F85">
            <w:pPr>
              <w:spacing w:after="0" w:line="240" w:lineRule="auto"/>
            </w:pPr>
            <w:r>
              <w:t>K_01</w:t>
            </w:r>
          </w:p>
        </w:tc>
        <w:tc>
          <w:tcPr>
            <w:tcW w:w="2695" w:type="dxa"/>
            <w:vMerge w:val="restart"/>
          </w:tcPr>
          <w:p w14:paraId="4D4ED568" w14:textId="77777777" w:rsidR="00196DF7" w:rsidRDefault="00225F85">
            <w:pPr>
              <w:spacing w:after="0" w:line="240" w:lineRule="auto"/>
            </w:pPr>
            <w:r>
              <w:t xml:space="preserve">Analiza tekstu / ćwiczenia praktyczne / studium przypadku </w:t>
            </w:r>
          </w:p>
        </w:tc>
        <w:tc>
          <w:tcPr>
            <w:tcW w:w="2835" w:type="dxa"/>
            <w:vMerge w:val="restart"/>
          </w:tcPr>
          <w:p w14:paraId="645DC47B" w14:textId="77777777" w:rsidR="00196DF7" w:rsidRDefault="00225F85">
            <w:pPr>
              <w:spacing w:after="0" w:line="240" w:lineRule="auto"/>
            </w:pPr>
            <w:r>
              <w:t xml:space="preserve">Sprawdzenie umiejętności praktycznych / praca pisemna (tłumaczenie tekstu) </w:t>
            </w:r>
          </w:p>
        </w:tc>
        <w:tc>
          <w:tcPr>
            <w:tcW w:w="2583" w:type="dxa"/>
            <w:vMerge w:val="restart"/>
          </w:tcPr>
          <w:p w14:paraId="7C478A62" w14:textId="77777777" w:rsidR="00196DF7" w:rsidRDefault="00225F85">
            <w:pPr>
              <w:spacing w:after="0" w:line="240" w:lineRule="auto"/>
            </w:pPr>
            <w:r>
              <w:t xml:space="preserve">Oceniony tekst pracy pisemnej / karta ocen / protokół zaliczeniowy </w:t>
            </w:r>
          </w:p>
        </w:tc>
      </w:tr>
      <w:tr w:rsidR="00196DF7" w14:paraId="5638C546" w14:textId="77777777">
        <w:tc>
          <w:tcPr>
            <w:tcW w:w="1098" w:type="dxa"/>
          </w:tcPr>
          <w:p w14:paraId="67C0C5EE" w14:textId="77777777" w:rsidR="00196DF7" w:rsidRDefault="00225F85">
            <w:pPr>
              <w:spacing w:after="0" w:line="240" w:lineRule="auto"/>
            </w:pPr>
            <w:r>
              <w:t>K_02</w:t>
            </w:r>
          </w:p>
        </w:tc>
        <w:tc>
          <w:tcPr>
            <w:tcW w:w="2695" w:type="dxa"/>
            <w:vMerge/>
          </w:tcPr>
          <w:p w14:paraId="69762F99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760CEF40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69434EF4" w14:textId="77777777" w:rsidR="00196DF7" w:rsidRDefault="00196DF7">
            <w:pPr>
              <w:spacing w:after="0" w:line="240" w:lineRule="auto"/>
            </w:pPr>
          </w:p>
        </w:tc>
      </w:tr>
      <w:tr w:rsidR="00196DF7" w14:paraId="056B4BE5" w14:textId="77777777">
        <w:tc>
          <w:tcPr>
            <w:tcW w:w="1098" w:type="dxa"/>
          </w:tcPr>
          <w:p w14:paraId="5AF4F814" w14:textId="77777777" w:rsidR="00196DF7" w:rsidRDefault="00225F85">
            <w:pPr>
              <w:spacing w:after="0" w:line="240" w:lineRule="auto"/>
            </w:pPr>
            <w:r>
              <w:t>K_03</w:t>
            </w:r>
          </w:p>
        </w:tc>
        <w:tc>
          <w:tcPr>
            <w:tcW w:w="2695" w:type="dxa"/>
            <w:vMerge/>
          </w:tcPr>
          <w:p w14:paraId="02DDF574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181E22FB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5730C7BC" w14:textId="77777777" w:rsidR="00196DF7" w:rsidRDefault="00196DF7">
            <w:pPr>
              <w:spacing w:after="0" w:line="240" w:lineRule="auto"/>
            </w:pPr>
          </w:p>
        </w:tc>
      </w:tr>
      <w:tr w:rsidR="00196DF7" w14:paraId="7047621F" w14:textId="77777777">
        <w:tc>
          <w:tcPr>
            <w:tcW w:w="1098" w:type="dxa"/>
            <w:tcBorders>
              <w:top w:val="nil"/>
            </w:tcBorders>
          </w:tcPr>
          <w:p w14:paraId="004B4672" w14:textId="77777777" w:rsidR="00196DF7" w:rsidRDefault="00225F85">
            <w:pPr>
              <w:spacing w:after="0" w:line="240" w:lineRule="auto"/>
            </w:pPr>
            <w:r>
              <w:t>K_04</w:t>
            </w:r>
          </w:p>
        </w:tc>
        <w:tc>
          <w:tcPr>
            <w:tcW w:w="2695" w:type="dxa"/>
            <w:vMerge/>
          </w:tcPr>
          <w:p w14:paraId="62DA2402" w14:textId="77777777" w:rsidR="00196DF7" w:rsidRDefault="00196DF7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14:paraId="65A43B17" w14:textId="77777777" w:rsidR="00196DF7" w:rsidRDefault="00196DF7">
            <w:pPr>
              <w:spacing w:after="0" w:line="240" w:lineRule="auto"/>
            </w:pPr>
          </w:p>
        </w:tc>
        <w:tc>
          <w:tcPr>
            <w:tcW w:w="2583" w:type="dxa"/>
            <w:vMerge/>
          </w:tcPr>
          <w:p w14:paraId="687BCBD4" w14:textId="77777777" w:rsidR="00196DF7" w:rsidRDefault="00196DF7">
            <w:pPr>
              <w:spacing w:after="0" w:line="240" w:lineRule="auto"/>
            </w:pPr>
          </w:p>
        </w:tc>
      </w:tr>
    </w:tbl>
    <w:p w14:paraId="7D8C44DB" w14:textId="77777777" w:rsidR="00196DF7" w:rsidRDefault="00196DF7">
      <w:pPr>
        <w:spacing w:after="0"/>
      </w:pPr>
    </w:p>
    <w:p w14:paraId="093A80AB" w14:textId="77777777" w:rsidR="00196DF7" w:rsidRDefault="00196DF7">
      <w:pPr>
        <w:pStyle w:val="Akapitzlist"/>
        <w:ind w:left="1080"/>
        <w:rPr>
          <w:b/>
        </w:rPr>
      </w:pPr>
    </w:p>
    <w:p w14:paraId="2466E462" w14:textId="77777777" w:rsidR="00196DF7" w:rsidRDefault="00225F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uwagi…</w:t>
      </w:r>
    </w:p>
    <w:p w14:paraId="1A54494A" w14:textId="77777777" w:rsidR="00196DF7" w:rsidRDefault="00225F85">
      <w:r>
        <w:t xml:space="preserve">Zaliczenie wyznaczonej liczby kolokwiów, prac projektowych, aktywne uczestnictwo w zajęciach. Praca semestralna (samodzielne tłumaczenie tekstu, ustalonego wspólnie z wykładowcą). Przygotowanie do zajęć i aktywność na zajęciach – 40% </w:t>
      </w:r>
    </w:p>
    <w:p w14:paraId="2E8C4C83" w14:textId="77777777" w:rsidR="00196DF7" w:rsidRDefault="00225F85">
      <w:r>
        <w:t xml:space="preserve">Praca semestralna – 10% </w:t>
      </w:r>
    </w:p>
    <w:p w14:paraId="57601302" w14:textId="77777777" w:rsidR="00196DF7" w:rsidRDefault="00225F85">
      <w:r>
        <w:lastRenderedPageBreak/>
        <w:t xml:space="preserve">Kolokwia śródsemestralne – 50% </w:t>
      </w:r>
    </w:p>
    <w:p w14:paraId="1BC61044" w14:textId="77777777" w:rsidR="00167B76" w:rsidRDefault="00167B76" w:rsidP="00167B76">
      <w:pPr>
        <w:rPr>
          <w:b/>
        </w:rPr>
      </w:pPr>
    </w:p>
    <w:p w14:paraId="186AC0B2" w14:textId="77777777" w:rsidR="00196DF7" w:rsidRDefault="00225F85" w:rsidP="00167B76">
      <w:p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96DF7" w14:paraId="7DB9025B" w14:textId="77777777">
        <w:tc>
          <w:tcPr>
            <w:tcW w:w="4605" w:type="dxa"/>
          </w:tcPr>
          <w:p w14:paraId="526F24C9" w14:textId="77777777" w:rsidR="00196DF7" w:rsidRDefault="00225F85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</w:tcPr>
          <w:p w14:paraId="0CE30EBC" w14:textId="77777777" w:rsidR="00196DF7" w:rsidRDefault="00225F85">
            <w:pPr>
              <w:spacing w:after="0" w:line="240" w:lineRule="auto"/>
            </w:pPr>
            <w:r>
              <w:t>Liczba godzin</w:t>
            </w:r>
          </w:p>
        </w:tc>
      </w:tr>
      <w:tr w:rsidR="00196DF7" w14:paraId="1111C91F" w14:textId="77777777">
        <w:tc>
          <w:tcPr>
            <w:tcW w:w="4605" w:type="dxa"/>
          </w:tcPr>
          <w:p w14:paraId="3D9C68E0" w14:textId="77777777" w:rsidR="00196DF7" w:rsidRDefault="00225F85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3470311E" w14:textId="77777777" w:rsidR="00196DF7" w:rsidRDefault="00196DF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4F191A46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96DF7" w14:paraId="6DB59429" w14:textId="77777777">
        <w:tc>
          <w:tcPr>
            <w:tcW w:w="4605" w:type="dxa"/>
          </w:tcPr>
          <w:p w14:paraId="725D6DFF" w14:textId="77777777" w:rsidR="00196DF7" w:rsidRDefault="00225F85">
            <w:pPr>
              <w:spacing w:after="0" w:line="240" w:lineRule="auto"/>
            </w:pPr>
            <w:r>
              <w:t>Liczba godzin indywidualnej pracy studenta</w:t>
            </w:r>
          </w:p>
          <w:p w14:paraId="0551B146" w14:textId="77777777" w:rsidR="00196DF7" w:rsidRDefault="00196DF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2A0A719E" w14:textId="77777777" w:rsidR="00196DF7" w:rsidRDefault="00225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6A01D9F6" w14:textId="77777777" w:rsidR="00196DF7" w:rsidRDefault="00196DF7">
      <w:pPr>
        <w:spacing w:after="0"/>
        <w:rPr>
          <w:b/>
        </w:rPr>
      </w:pPr>
    </w:p>
    <w:p w14:paraId="64138FF3" w14:textId="77777777" w:rsidR="00196DF7" w:rsidRDefault="00225F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96DF7" w14:paraId="05FC7206" w14:textId="77777777">
        <w:tc>
          <w:tcPr>
            <w:tcW w:w="9212" w:type="dxa"/>
          </w:tcPr>
          <w:p w14:paraId="5D865875" w14:textId="77777777" w:rsidR="00196DF7" w:rsidRDefault="00225F85">
            <w:pPr>
              <w:spacing w:after="0" w:line="240" w:lineRule="auto"/>
            </w:pPr>
            <w:r>
              <w:t>Literatura podstawowa</w:t>
            </w:r>
          </w:p>
        </w:tc>
      </w:tr>
      <w:tr w:rsidR="00196DF7" w14:paraId="1233228B" w14:textId="77777777">
        <w:tc>
          <w:tcPr>
            <w:tcW w:w="9212" w:type="dxa"/>
          </w:tcPr>
          <w:p w14:paraId="40AF0AC6" w14:textId="77777777" w:rsidR="00196DF7" w:rsidRDefault="00225F85">
            <w:pPr>
              <w:spacing w:after="0" w:line="240" w:lineRule="auto"/>
            </w:pPr>
            <w:r>
              <w:t xml:space="preserve">Dokumenty polskie. Wybór dla tłumaczy sądowych, Warszawa 2007;   </w:t>
            </w:r>
          </w:p>
          <w:p w14:paraId="163D296C" w14:textId="77777777" w:rsidR="00196DF7" w:rsidRDefault="00225F85">
            <w:pPr>
              <w:spacing w:after="0" w:line="240" w:lineRule="auto"/>
            </w:pPr>
            <w:r>
              <w:t xml:space="preserve">Dolata-Zaród A., O przekładzie tekstu specjalistycznego, [w:] O nauczaniu przekładu, Warszawa 2000;  </w:t>
            </w:r>
          </w:p>
          <w:p w14:paraId="436ABF65" w14:textId="77777777" w:rsidR="00196DF7" w:rsidRDefault="00225F85">
            <w:pPr>
              <w:spacing w:after="0" w:line="240" w:lineRule="auto"/>
            </w:pPr>
            <w:r>
              <w:t xml:space="preserve">Jopek-Bosiacka A., Przekład prawny i sądowy, Warszawa 2006;  </w:t>
            </w:r>
          </w:p>
          <w:p w14:paraId="713D5124" w14:textId="77777777" w:rsidR="00196DF7" w:rsidRDefault="00225F85">
            <w:pPr>
              <w:spacing w:after="0" w:line="240" w:lineRule="auto"/>
            </w:pPr>
            <w:r>
              <w:t xml:space="preserve">Kierzkowska D., Tłumaczenie prawnicze, Warszawa 2002;  </w:t>
            </w:r>
          </w:p>
          <w:p w14:paraId="585ECEE8" w14:textId="77777777" w:rsidR="00196DF7" w:rsidRDefault="00225F85">
            <w:pPr>
              <w:spacing w:after="0" w:line="240" w:lineRule="auto"/>
            </w:pPr>
            <w:r>
              <w:t xml:space="preserve">Kozłowska Z., Nauczanie tłumaczenia pisemnego, [w:] O nauczaniu przekładu, Warszawa 2000; </w:t>
            </w:r>
          </w:p>
          <w:p w14:paraId="48348BCC" w14:textId="77777777" w:rsidR="00196DF7" w:rsidRDefault="00225F85">
            <w:pPr>
              <w:spacing w:after="0" w:line="240" w:lineRule="auto"/>
            </w:pPr>
            <w:r>
              <w:t>I. A. NDiaye, Podręcznik dla tłumaczy języka rosyjskiego. Postępowanie przygotowawcze i sądowe, Olsztyn 2012;</w:t>
            </w:r>
          </w:p>
          <w:p w14:paraId="22E3F212" w14:textId="77777777" w:rsidR="00196DF7" w:rsidRDefault="00225F85">
            <w:pPr>
              <w:spacing w:after="0" w:line="240" w:lineRule="auto"/>
            </w:pPr>
            <w:r>
              <w:t xml:space="preserve">Ndiaye I., Wybrane dokumenty dla tłumaczy języka rosyjskiego. Postępowanie przygotowawcze. Postępowanie sądowe, Olsztyn 2011;  </w:t>
            </w:r>
          </w:p>
          <w:p w14:paraId="1DCA51AA" w14:textId="77777777" w:rsidR="00196DF7" w:rsidRDefault="00225F85">
            <w:pPr>
              <w:spacing w:after="0" w:line="240" w:lineRule="auto"/>
            </w:pPr>
            <w:r>
              <w:t xml:space="preserve">Pieńkos J., Przekład i tłumacz we współczesnym świecie, Warszawa 1993;  </w:t>
            </w:r>
          </w:p>
          <w:p w14:paraId="75ABB847" w14:textId="77777777" w:rsidR="00196DF7" w:rsidRDefault="00225F85">
            <w:pPr>
              <w:spacing w:after="0" w:line="240" w:lineRule="auto"/>
            </w:pPr>
            <w:r>
              <w:t xml:space="preserve">Tezaurus terminologii translatorycznej, red. J. Lukszyn, Warszawa 1998;  </w:t>
            </w:r>
          </w:p>
          <w:p w14:paraId="57C96D9C" w14:textId="77777777" w:rsidR="00196DF7" w:rsidRDefault="00225F85">
            <w:pPr>
              <w:spacing w:after="0" w:line="240" w:lineRule="auto"/>
            </w:pPr>
            <w:r>
              <w:t xml:space="preserve">Voellenagel A., Jak nie tłumaczyć tekstów technicznych, Warszawa 1998;  </w:t>
            </w:r>
          </w:p>
          <w:p w14:paraId="657ED036" w14:textId="77777777" w:rsidR="00196DF7" w:rsidRDefault="00225F85">
            <w:pPr>
              <w:spacing w:after="0" w:line="240" w:lineRule="auto"/>
            </w:pPr>
            <w:r>
              <w:t>Z teorii i praktyki przekładu prawniczego, red. I. A. NDiaye, G. Ojcewicz, Olsztyn 2013.</w:t>
            </w:r>
          </w:p>
          <w:p w14:paraId="4D069FF4" w14:textId="77777777" w:rsidR="00196DF7" w:rsidRDefault="00225F85">
            <w:pPr>
              <w:spacing w:after="0" w:line="240" w:lineRule="auto"/>
            </w:pPr>
            <w:r>
              <w:t>Materiały własne.</w:t>
            </w:r>
          </w:p>
        </w:tc>
      </w:tr>
      <w:tr w:rsidR="00196DF7" w14:paraId="5A33AD69" w14:textId="77777777">
        <w:tc>
          <w:tcPr>
            <w:tcW w:w="9212" w:type="dxa"/>
          </w:tcPr>
          <w:p w14:paraId="4EC0EC3D" w14:textId="77777777" w:rsidR="00196DF7" w:rsidRDefault="00225F85">
            <w:pPr>
              <w:spacing w:after="0" w:line="240" w:lineRule="auto"/>
            </w:pPr>
            <w:r>
              <w:t>Literatura uzupełniająca</w:t>
            </w:r>
          </w:p>
        </w:tc>
      </w:tr>
      <w:tr w:rsidR="00196DF7" w14:paraId="38FABA6A" w14:textId="77777777">
        <w:tc>
          <w:tcPr>
            <w:tcW w:w="9212" w:type="dxa"/>
          </w:tcPr>
          <w:p w14:paraId="0B907967" w14:textId="77777777" w:rsidR="00196DF7" w:rsidRDefault="00225F85">
            <w:pPr>
              <w:spacing w:after="0" w:line="240" w:lineRule="auto"/>
            </w:pPr>
            <w:r>
              <w:t xml:space="preserve">Kozłowska Z., Szczęsny A., Tłumaczenie pisemne na język polski. Kompendium, Warszawa 2018;  Legeżyńska L., Tłumacz i jego kompetencje autorskie, Warszawa 1999;  </w:t>
            </w:r>
          </w:p>
          <w:p w14:paraId="408E193E" w14:textId="77777777" w:rsidR="00196DF7" w:rsidRDefault="00225F85">
            <w:pPr>
              <w:spacing w:after="0" w:line="240" w:lineRule="auto"/>
            </w:pPr>
            <w:r>
              <w:t xml:space="preserve">Tabakowska E., O przekładzie na przykładzie. Rozprawa tłumacza z „Europą” Normana Daviesa, Kraków 1999. </w:t>
            </w:r>
          </w:p>
          <w:p w14:paraId="266B3B8A" w14:textId="77777777" w:rsidR="00196DF7" w:rsidRDefault="00225F85">
            <w:pPr>
              <w:spacing w:after="0" w:line="240" w:lineRule="auto"/>
            </w:pPr>
            <w:r>
              <w:t xml:space="preserve">Kuratczyk M., Słownik terminologii prawniczej (polsko-rosyjski/rosyjsko-polski), Warszawa 2019. Zobek T., Rosyjsko-polski słownik terminologii prawniczej, Warszawa 2007. </w:t>
            </w:r>
          </w:p>
          <w:p w14:paraId="7AD7D2B4" w14:textId="77777777" w:rsidR="00196DF7" w:rsidRDefault="00225F85">
            <w:pPr>
              <w:spacing w:after="0" w:line="240" w:lineRule="auto"/>
            </w:pPr>
            <w:r>
              <w:t xml:space="preserve">Zobek T., Polsko-rosyjski słownik terminologii prawniczej, Warszawa 2007. </w:t>
            </w:r>
          </w:p>
          <w:p w14:paraId="44BB3EB9" w14:textId="77777777" w:rsidR="00196DF7" w:rsidRDefault="00225F85">
            <w:pPr>
              <w:spacing w:after="0" w:line="240" w:lineRule="auto"/>
            </w:pPr>
            <w:r>
              <w:t>Zobek T., Rosyjskie ekwiwalenty polskich terminów z zakresu prokury [w:] Lingua Legis 15(2007).</w:t>
            </w:r>
          </w:p>
          <w:p w14:paraId="5E621872" w14:textId="77777777" w:rsidR="00196DF7" w:rsidRDefault="00225F85">
            <w:pPr>
              <w:spacing w:after="0" w:line="240" w:lineRule="auto"/>
            </w:pPr>
            <w:r>
              <w:t xml:space="preserve">Chwatow S., Szadyko S., Słownik terminów ekonomicznych, handlowych i finansowych (polskorosyjski), Konstancin-Jeziorna 2015. </w:t>
            </w:r>
          </w:p>
          <w:p w14:paraId="7450B410" w14:textId="77777777" w:rsidR="00196DF7" w:rsidRDefault="00225F85">
            <w:pPr>
              <w:spacing w:after="0" w:line="240" w:lineRule="auto"/>
            </w:pPr>
            <w:r>
              <w:t xml:space="preserve">Chwatow S., Szadyko S., Słownik terminów ekonomicznych, handlowych i finansowych (rosyjskopolski), Konstancin-Jeziorna 2015. </w:t>
            </w:r>
          </w:p>
          <w:p w14:paraId="5718C42B" w14:textId="77777777" w:rsidR="00196DF7" w:rsidRDefault="00225F85">
            <w:pPr>
              <w:spacing w:after="0" w:line="240" w:lineRule="auto"/>
            </w:pPr>
            <w:r>
              <w:t xml:space="preserve">Skoblenko A., Leksykon terminów prawniczych, Warszawa 2011. </w:t>
            </w:r>
          </w:p>
          <w:p w14:paraId="6C2A9749" w14:textId="77777777" w:rsidR="00196DF7" w:rsidRDefault="00196DF7">
            <w:pPr>
              <w:spacing w:after="0" w:line="240" w:lineRule="auto"/>
            </w:pPr>
          </w:p>
        </w:tc>
      </w:tr>
    </w:tbl>
    <w:p w14:paraId="05CE47C2" w14:textId="77777777" w:rsidR="00196DF7" w:rsidRDefault="00196DF7">
      <w:pPr>
        <w:spacing w:after="0"/>
        <w:rPr>
          <w:b/>
        </w:rPr>
      </w:pPr>
    </w:p>
    <w:p w14:paraId="55A38962" w14:textId="77777777" w:rsidR="00196DF7" w:rsidRDefault="00196DF7"/>
    <w:sectPr w:rsidR="00196DF7" w:rsidSect="00196D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8BAF" w14:textId="77777777" w:rsidR="002E0D6F" w:rsidRDefault="002E0D6F" w:rsidP="00196DF7">
      <w:pPr>
        <w:spacing w:after="0" w:line="240" w:lineRule="auto"/>
      </w:pPr>
      <w:r>
        <w:separator/>
      </w:r>
    </w:p>
  </w:endnote>
  <w:endnote w:type="continuationSeparator" w:id="0">
    <w:p w14:paraId="7E9CBA18" w14:textId="77777777" w:rsidR="002E0D6F" w:rsidRDefault="002E0D6F" w:rsidP="0019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C663" w14:textId="77777777" w:rsidR="00196DF7" w:rsidRDefault="00196DF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69D1" w14:textId="77777777" w:rsidR="002E0D6F" w:rsidRDefault="002E0D6F" w:rsidP="00196DF7">
      <w:pPr>
        <w:spacing w:after="0" w:line="240" w:lineRule="auto"/>
      </w:pPr>
      <w:r>
        <w:separator/>
      </w:r>
    </w:p>
  </w:footnote>
  <w:footnote w:type="continuationSeparator" w:id="0">
    <w:p w14:paraId="576C1649" w14:textId="77777777" w:rsidR="002E0D6F" w:rsidRDefault="002E0D6F" w:rsidP="0019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4FCD" w14:textId="77777777" w:rsidR="00196DF7" w:rsidRDefault="00225F85">
    <w:pPr>
      <w:pStyle w:val="Nagwek1"/>
      <w:jc w:val="right"/>
      <w:rPr>
        <w:i/>
      </w:rPr>
    </w:pPr>
    <w:r>
      <w:rPr>
        <w:i/>
      </w:rPr>
      <w:t>Załącznik nr 5</w:t>
    </w:r>
  </w:p>
  <w:p w14:paraId="44EF3D4B" w14:textId="77777777" w:rsidR="00196DF7" w:rsidRDefault="00196DF7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BC6"/>
    <w:multiLevelType w:val="multilevel"/>
    <w:tmpl w:val="B4A83C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9F5"/>
    <w:multiLevelType w:val="multilevel"/>
    <w:tmpl w:val="1D965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9452593">
    <w:abstractNumId w:val="0"/>
  </w:num>
  <w:num w:numId="2" w16cid:durableId="111575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DF7"/>
    <w:rsid w:val="000171DB"/>
    <w:rsid w:val="00167B76"/>
    <w:rsid w:val="00196DF7"/>
    <w:rsid w:val="00225F85"/>
    <w:rsid w:val="002E0D6F"/>
    <w:rsid w:val="003D4014"/>
    <w:rsid w:val="00545958"/>
    <w:rsid w:val="005F4EA0"/>
    <w:rsid w:val="00955189"/>
    <w:rsid w:val="00B743DE"/>
    <w:rsid w:val="00D0329E"/>
    <w:rsid w:val="00E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7C89"/>
  <w15:docId w15:val="{E49814CB-33FD-43AF-BD02-8EFF41C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DF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1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sid w:val="00196DF7"/>
  </w:style>
  <w:style w:type="paragraph" w:styleId="Nagwek">
    <w:name w:val="header"/>
    <w:basedOn w:val="Normalny"/>
    <w:next w:val="Tekstpodstawowy"/>
    <w:link w:val="NagwekZnak"/>
    <w:qFormat/>
    <w:rsid w:val="00196D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96DF7"/>
    <w:pPr>
      <w:spacing w:after="140"/>
    </w:pPr>
  </w:style>
  <w:style w:type="paragraph" w:styleId="Lista">
    <w:name w:val="List"/>
    <w:basedOn w:val="Tekstpodstawowy"/>
    <w:rsid w:val="00196DF7"/>
    <w:rPr>
      <w:rFonts w:cs="Arial"/>
    </w:rPr>
  </w:style>
  <w:style w:type="paragraph" w:customStyle="1" w:styleId="Legenda1">
    <w:name w:val="Legenda1"/>
    <w:basedOn w:val="Normalny"/>
    <w:qFormat/>
    <w:rsid w:val="00196D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6DF7"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196DF7"/>
  </w:style>
  <w:style w:type="paragraph" w:customStyle="1" w:styleId="Nagwek1">
    <w:name w:val="Nagłówek1"/>
    <w:basedOn w:val="Normalny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196DF7"/>
    <w:pPr>
      <w:suppressLineNumbers/>
    </w:pPr>
  </w:style>
  <w:style w:type="paragraph" w:customStyle="1" w:styleId="Nagwektabeli">
    <w:name w:val="Nagłówek tabeli"/>
    <w:basedOn w:val="Zawartotabeli"/>
    <w:qFormat/>
    <w:rsid w:val="00196DF7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F4B3-DE38-4184-A789-90E56FCC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1235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Albert Nowacki</cp:lastModifiedBy>
  <cp:revision>6</cp:revision>
  <cp:lastPrinted>2019-01-23T11:10:00Z</cp:lastPrinted>
  <dcterms:created xsi:type="dcterms:W3CDTF">2021-03-10T10:50:00Z</dcterms:created>
  <dcterms:modified xsi:type="dcterms:W3CDTF">2023-05-08T21:30:00Z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