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3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67"/>
        <w:gridCol w:w="4568"/>
        <w:tblGridChange w:id="0">
          <w:tblGrid>
            <w:gridCol w:w="4567"/>
            <w:gridCol w:w="4568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amerykańska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American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Kamil Rusiłowicz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Dobra znajomość języka angielskiego (B2/B2+), podstawowe umiejętno-ści w zakresie academic writing, podstawowa znajomość teorii literatury, pewne doświadczenie w zakresie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Napisanie przez każdego z uczestników seminarium pracy licencjackiej. Zasadniczo prace rozpatrują wybrane zagadnienia literaturoznawcze (np. sposób prowadzenia narracji, zastosowanie metafikcji czy magicznego realizmu w wybranych współczesnych powieściach anglojęzycznych). Szczegółowy zakres tematów określa prowadzący seminarium. Studenci wybierają temat i przedstawiają go prowadzącemu do zatwierdzenia.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Pogłębienie znajomości współczesnej literatury anglojęzycznej oraz problematyki literaturoznawczej, lepsze zrozumienie problematyki metodologii nauk humanistycznych (w szczególności literaturoznawstwa)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Doskonalenie rozumienia oraz krytycznej oceny wartości prac krytycznoliterackich oraz zdolności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Doskonalenie umiejętności współpracy z innymi uczestnikami seminarium (tj. formułowania i korzystania z konstruktywnej krytyki), oraz pogłębienie technicznych (warsztatowych) umiejętności pisania prac naukowych (wybór tematu, przygotowanie projektu, wybór metody, gromadzenie bibliografii, sporządzanie przypisów, itd.) oraz przejrzystego, zwięzłego, logicznego i językowo poprawnego przedstawienia wyników badań.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35"/>
        <w:gridCol w:w="5602"/>
        <w:gridCol w:w="2429"/>
        <w:tblGridChange w:id="0">
          <w:tblGrid>
            <w:gridCol w:w="1035"/>
            <w:gridCol w:w="5602"/>
            <w:gridCol w:w="2429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179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shd w:fill="auto" w:val="clear"/>
              <w:spacing w:after="0" w:before="81" w:line="225" w:lineRule="auto"/>
              <w:ind w:left="80" w:right="99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definiuje teorie i metodologie badawcze związane ze szczegółową tematyką seminarium.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wymienia i opisuje metody analizy i interpretacji elementów wizualnych w literaturze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rozpoznaje i wyjaśnia zasady respektowania praw autorskich w procesie pisania pracy licencjackiej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z pomocą promotora konstruuje problem badawczy, metodę oraz odpowiedni materiał empiryczny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planuje swoją pracę nad pracą dyplomową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K_U01, K_U02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opracowuje problem badawczy precyzyjnie posługując się terminologią literaturoznawczą w akademickim języku angielskim.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K_U02, K_U04,  K_U05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dokonuje samodzielnej syntezy swoich doświadczeń z opracowywania tematu na potrzeby pozostałych uczestników seminarium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K_U08,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samodzielnie wybiera sposób poszerzania kompetencji językowych i literaturoznawczych w zakresie tematyki 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384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shd w:fill="auto" w:val="clear"/>
              <w:spacing w:after="0" w:before="82" w:line="225" w:lineRule="auto"/>
              <w:ind w:left="80" w:right="304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oszacowuje materiał badawczy pod kątem własnej wiedzy i umiejętności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384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shd w:fill="auto" w:val="clear"/>
              <w:spacing w:after="0" w:before="82" w:line="225" w:lineRule="auto"/>
              <w:ind w:left="80" w:right="304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akceptuje uwagi promotora w zakresie dopasowanie tematu i treści pracy do stanu swojej wiedzy i 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 akceptuje konieczność poszanowania zasad i norm etycznych wynikających ze specyfiki badań naukowych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5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Wprowadzenie do kursu. Zapoznanie się ze specyfiką pracy licencjackiej z dziedziny literaturoznawstwa.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Ćwiczenia z warsztatu pisania pracy naukowej: problem plagiatu, kryteria oceny pracy naukowej, znaczenie metody naukowej i opisu stanu badań, zasady zbierania materiałów, organizacja pracy, itp. Ćwiczenia z parafrazowania i streszczania. Przegląd metod badawczych związanych z tematem seminarium: relacje słowo-obraz, intermedialność, literatura walijska i arturiańska. Wybór tematu pracy dyplomowej, szczegółowy plan pracy i wybór bibliografii.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Seminaria w tym semestrze poświęcone są analizie i redakcji kolejnych rozdziałów prac pisanych przez uczestników seminarium oraz omawianiu teoretycznych zagadnień albo analiz/interpretacji utworów literackich związanych ze szczegółowymi tematami prac wybranymi przez uczestników seminarium. Pod koniec semestru studenci piszą wstęp, zakończenie, streszczenie pracy w języku polskim, robią korektę całego tekstu włącznie z bibliografią.</w:t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89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9"/>
        <w:gridCol w:w="2615"/>
        <w:gridCol w:w="2752"/>
        <w:gridCol w:w="2511"/>
        <w:tblGridChange w:id="0">
          <w:tblGrid>
            <w:gridCol w:w="1069"/>
            <w:gridCol w:w="2615"/>
            <w:gridCol w:w="2752"/>
            <w:gridCol w:w="2511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wykład konwersatoryjny, praca pod kierunkiem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5" w:lineRule="auto"/>
              <w:ind w:left="85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5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ocen, Sprawdzone fragmenty pracy licencjackiej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wykład konwersatoryjny, praca pod kierunkiem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85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prowadzącego, Sprawdzone fragmenty pracy licencjackiej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wykład konwersatoryjny, praca pod kierunkiem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85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licencjackiej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80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01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85" w:right="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licencjackiej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Notatki w arkuszu ocen,</w:t>
            </w:r>
          </w:p>
        </w:tc>
      </w:tr>
      <w:tr>
        <w:trPr>
          <w:cantSplit w:val="0"/>
          <w:trHeight w:val="1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80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01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85" w:right="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licencjackiej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Notatki w arkuszu ocen,</w:t>
            </w:r>
          </w:p>
        </w:tc>
      </w:tr>
      <w:tr>
        <w:trPr>
          <w:cantSplit w:val="0"/>
          <w:trHeight w:val="1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80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01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25" w:lineRule="auto"/>
              <w:ind w:left="85" w:right="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licencjackiej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Notatki w arkuszu ocen,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23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80" w:right="15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Rozmowa sokratyczna,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91" w:right="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licencjackiej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Notatki w arkuszu ocen</w:t>
            </w:r>
          </w:p>
        </w:tc>
      </w:tr>
      <w:tr>
        <w:trPr>
          <w:cantSplit w:val="0"/>
          <w:trHeight w:val="10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23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80" w:right="15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Rozmowa sokratyczna, dyskusja,metoda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91" w:right="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licencjackiej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Notatki w arkuszu ocen</w:t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zimowy: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warunkiem zaliczenia przedmiotu w semestrze zimowym jest uczestnictwo w zajęciach oraz przygotowanie do nich poprzez lekturę zadanych tekstów. Ponadto zaliczenie otrzymuje student, który przedstawi na zajęciach temat pracy licencjackiej, jej dokładny plan i wstępną bibliografię.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letni: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przedmiotu jest napisanie pracy licencjackiej.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Obciążenie pracą studenta</w:t>
      </w:r>
    </w:p>
    <w:tbl>
      <w:tblPr>
        <w:tblStyle w:val="Table9"/>
        <w:tblW w:w="894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Podana poniżej lista literatury, oprócz podręczników pisania akademickiego, ma przykładowy charakter; dobór tekstów zależy od problematyki seminarium w danym roku i tematów prac licencjackich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709" w:right="0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Barry, Peter.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Beginning Theory: An Introduction to Literary and Cultural Theory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Manchester: Manchester University Press, 1995.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Handbook of Intermediality. Literature – Image – Sound – 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Ed. Gabriele Rippl. Berlin: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          De Gruyter 2015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Hawthorn, Jeremy.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Studying the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Bloomsbury. 2010.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Koch, John T. (Ed.)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Celtic Culture: A Historical Encyclopedia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ABC-CLIO 2006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Louvel, Liliane.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Poetics of Iconotext– the typology of degrees of pictorial saturation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Trans. Laurence Petit, Farnham: Ashgate 2011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Lund, Hans.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 as Picture: Studies in the Literary Transformation of Pict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ures. Trans.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Kacke Götrick, Lampeter: The Edwin Mellen Press, 1992.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Mullan, John.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Novels Work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Oxford: Oxford University Press, 2006.  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Rimmon-Kenan, Shlomith.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Narrative Fiction: Contemporary Poetics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Routledge, 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1999.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Sawa, Magdalena.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Ekphrasis in Modern British Fiction. A Pro-narrative Approach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         Lublin: Wydawnictwo KUL, 2015.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zależności od opracowywanego tematu, literatura czytana przez studentów, konieczna do napisania pracylicencjackiej.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Bailey,  Stephen,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Writing: A Practical Guide for Students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London, 2004.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Bradbury, Malcolm.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Modern British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Penguin, 1994.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Burzyńska, Anna and Michał Paweł Markowski.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Literatury XX wieku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Znak, 2006.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Kennedy, X. J. et 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Bedford Guide for College Writers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5th ed. Boston.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Klarer, Mario.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Introduction to Literary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Routledge, 2006.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Rennison, Nick.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Contemporary British Novelists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Routledge, 2005.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_0">
    <w:name w:val="Normal_0"/>
    <w:next w:val="Normal_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CuwFoy3PlptaLM0MaWFOaRkrNQ==">CgMxLjA4AHIhMV91YS1NcWJHYmVkQ3pHTFpCT2ZJYUNPQnNwU2t3eVRJ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